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0A5FA4D3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983184" w:rsidRPr="00983184">
        <w:rPr>
          <w:sz w:val="32"/>
          <w:szCs w:val="32"/>
          <w:u w:val="single"/>
        </w:rPr>
        <w:t>3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1968EE49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>Semana 1 y 2</w:t>
      </w:r>
    </w:p>
    <w:p w14:paraId="698A2635" w14:textId="0BF027C9" w:rsidR="00983184" w:rsidRDefault="00983184" w:rsidP="00983184">
      <w:pPr>
        <w:spacing w:after="0"/>
        <w:jc w:val="center"/>
      </w:pPr>
    </w:p>
    <w:p w14:paraId="1732F315" w14:textId="48F705EA" w:rsidR="00D844C1" w:rsidRDefault="00D844C1" w:rsidP="00D844C1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Responde en tu cuaderno las siguientes actividades</w:t>
      </w:r>
    </w:p>
    <w:p w14:paraId="47AABF71" w14:textId="77777777" w:rsidR="00D844C1" w:rsidRPr="00D844C1" w:rsidRDefault="00D844C1" w:rsidP="00D844C1">
      <w:pPr>
        <w:spacing w:after="0"/>
        <w:ind w:left="360"/>
        <w:rPr>
          <w:rFonts w:ascii="Century Gothic" w:hAnsi="Century Gothic"/>
        </w:rPr>
      </w:pPr>
    </w:p>
    <w:p w14:paraId="6E89D9C9" w14:textId="45C83D3A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"/>
          <w:sz w:val="24"/>
          <w:szCs w:val="24"/>
        </w:rPr>
      </w:pPr>
      <w:r w:rsidRPr="00D844C1">
        <w:rPr>
          <w:rFonts w:ascii="Century Gothic" w:hAnsi="Century Gothic" w:cs="UnitSlabPro"/>
          <w:sz w:val="24"/>
          <w:szCs w:val="24"/>
        </w:rPr>
        <w:t xml:space="preserve">Los niños del 3° básico de un colegio visitaron el observatorio </w:t>
      </w:r>
      <w:proofErr w:type="spellStart"/>
      <w:r w:rsidRPr="00D844C1">
        <w:rPr>
          <w:rFonts w:ascii="Century Gothic" w:hAnsi="Century Gothic" w:cs="UnitSlabPro"/>
          <w:sz w:val="24"/>
          <w:szCs w:val="24"/>
        </w:rPr>
        <w:t>Mamalluca</w:t>
      </w:r>
      <w:proofErr w:type="spellEnd"/>
      <w:r w:rsidRPr="00D844C1">
        <w:rPr>
          <w:rFonts w:ascii="Century Gothic" w:hAnsi="Century Gothic" w:cs="UnitSlabPro"/>
          <w:sz w:val="24"/>
          <w:szCs w:val="24"/>
        </w:rPr>
        <w:t>, en la IV Región. Al recorrer uno</w:t>
      </w:r>
      <w:r w:rsidRPr="00D844C1">
        <w:rPr>
          <w:rFonts w:ascii="Century Gothic" w:hAnsi="Century Gothic" w:cs="UnitSlabPro"/>
          <w:sz w:val="24"/>
          <w:szCs w:val="24"/>
        </w:rPr>
        <w:t xml:space="preserve"> </w:t>
      </w:r>
      <w:r w:rsidRPr="00D844C1">
        <w:rPr>
          <w:rFonts w:ascii="Century Gothic" w:hAnsi="Century Gothic" w:cs="UnitSlabPro"/>
          <w:sz w:val="24"/>
          <w:szCs w:val="24"/>
        </w:rPr>
        <w:t>de los pasillos, Ana y Joaquín vieron un afiche que decía:</w:t>
      </w:r>
    </w:p>
    <w:p w14:paraId="3F8AA544" w14:textId="7F0D080D" w:rsidR="00983184" w:rsidRDefault="00D844C1" w:rsidP="00983184">
      <w:pPr>
        <w:spacing w:after="0"/>
        <w:jc w:val="center"/>
      </w:pPr>
      <w:r w:rsidRPr="00D844C1">
        <w:rPr>
          <w:noProof/>
        </w:rPr>
        <w:drawing>
          <wp:inline distT="0" distB="0" distL="0" distR="0" wp14:anchorId="0C5B9467" wp14:editId="48B968A4">
            <wp:extent cx="5612130" cy="1272540"/>
            <wp:effectExtent l="0" t="0" r="762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D0E3" w14:textId="7E2C592C" w:rsidR="00D844C1" w:rsidRDefault="00D844C1" w:rsidP="00983184">
      <w:pPr>
        <w:spacing w:after="0"/>
        <w:jc w:val="center"/>
      </w:pPr>
    </w:p>
    <w:p w14:paraId="07EB9E9C" w14:textId="1C6C0A11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Luego de ver el afiche, pensaron que podría haber una relación entre el tiempo que demora la Luna en girar sobre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sí misma y en torno a la Tierra con el hecho de que siempre vemos la misma cara de la Luna. ¿Qué pregunta de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investigación se habrán planteado Ana y Joaquín?</w:t>
      </w:r>
    </w:p>
    <w:p w14:paraId="77CAEF6F" w14:textId="77777777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UnitSlabPro-Light" w:hAnsi="UnitSlabPro-Light" w:cs="UnitSlabPro-Light"/>
          <w:color w:val="000000"/>
          <w:sz w:val="24"/>
          <w:szCs w:val="24"/>
        </w:rPr>
      </w:pPr>
    </w:p>
    <w:p w14:paraId="75308BAE" w14:textId="01310370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Medi"/>
          <w:b/>
          <w:bCs/>
          <w:color w:val="000000"/>
          <w:sz w:val="24"/>
          <w:szCs w:val="24"/>
        </w:rPr>
        <w:t xml:space="preserve">Paso 1: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Analiza los antecedentes descritos.</w:t>
      </w:r>
    </w:p>
    <w:p w14:paraId="505D90FD" w14:textId="77777777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26B7736" w14:textId="4C375126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MyriadPro-Bold"/>
          <w:b/>
          <w:bCs/>
          <w:color w:val="9ADADA"/>
          <w:sz w:val="26"/>
          <w:szCs w:val="26"/>
        </w:rPr>
        <w:t xml:space="preserve">•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¿Qué características de la Luna aprendieron Ana y Joaquín en el</w:t>
      </w:r>
      <w:r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observatorio?</w:t>
      </w:r>
    </w:p>
    <w:p w14:paraId="4FC94D20" w14:textId="309027AF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MyriadPro-Bold"/>
          <w:b/>
          <w:bCs/>
          <w:color w:val="9ADADA"/>
          <w:sz w:val="26"/>
          <w:szCs w:val="26"/>
        </w:rPr>
        <w:t xml:space="preserve">•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¿Cuáles de las características piensan Ana y Joaquín que se relacionan?</w:t>
      </w:r>
    </w:p>
    <w:p w14:paraId="254F277D" w14:textId="77777777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78A09DC9" w14:textId="7E839D1C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Medi"/>
          <w:b/>
          <w:bCs/>
          <w:color w:val="000000"/>
          <w:sz w:val="24"/>
          <w:szCs w:val="24"/>
        </w:rPr>
        <w:t xml:space="preserve">Paso 2: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Identifica las variables que aparecen en los antecedentes.</w:t>
      </w:r>
    </w:p>
    <w:p w14:paraId="1A2F4139" w14:textId="77777777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4E3E1A5E" w14:textId="7E217A78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Considerando tus respuestas del </w:t>
      </w:r>
      <w:r w:rsidRPr="00D844C1">
        <w:rPr>
          <w:rFonts w:ascii="Century Gothic" w:hAnsi="Century Gothic" w:cs="UnitSlabPro-LightIta"/>
          <w:b/>
          <w:bCs/>
          <w:i/>
          <w:iCs/>
          <w:color w:val="000000"/>
          <w:sz w:val="24"/>
          <w:szCs w:val="24"/>
        </w:rPr>
        <w:t>Paso 1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, ¿cuál(es) de las siguientes</w:t>
      </w:r>
      <w:r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variables les permitirían a Ana y</w:t>
      </w:r>
      <w:r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Joaquín plantear una pregunta de investigación? Marca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.</w:t>
      </w:r>
    </w:p>
    <w:p w14:paraId="3B95CCF4" w14:textId="77777777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2036666C" w14:textId="4386F150" w:rsidR="00D844C1" w:rsidRPr="00D844C1" w:rsidRDefault="00D844C1" w:rsidP="00D844C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El tiempo que demora la Luna en girar en torno a sí misma y el tiempo que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demora en girar en torno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a la Tierra.</w:t>
      </w:r>
    </w:p>
    <w:p w14:paraId="7CD6FD7C" w14:textId="77777777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62040337" w14:textId="6A7CDF70" w:rsidR="00D844C1" w:rsidRPr="00D844C1" w:rsidRDefault="00D844C1" w:rsidP="00D844C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La distancia entre la Luna y la Tierra.</w:t>
      </w:r>
    </w:p>
    <w:p w14:paraId="6694D907" w14:textId="77777777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4EFC47D8" w14:textId="378A1A16" w:rsidR="00D844C1" w:rsidRDefault="00D844C1" w:rsidP="00D844C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Siempre vemos la misma cara de la Luna.</w:t>
      </w:r>
    </w:p>
    <w:p w14:paraId="4B879F4B" w14:textId="77777777" w:rsidR="00D844C1" w:rsidRPr="00D844C1" w:rsidRDefault="00D844C1" w:rsidP="00D844C1">
      <w:pPr>
        <w:pStyle w:val="Prrafodelista"/>
        <w:rPr>
          <w:rFonts w:ascii="Century Gothic" w:hAnsi="Century Gothic" w:cs="UnitSlabPro-Light"/>
          <w:color w:val="000000"/>
          <w:sz w:val="24"/>
          <w:szCs w:val="24"/>
        </w:rPr>
      </w:pPr>
    </w:p>
    <w:p w14:paraId="481793A3" w14:textId="77777777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25B97CAF" w14:textId="77777777" w:rsid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Medi"/>
          <w:color w:val="000000"/>
          <w:sz w:val="24"/>
          <w:szCs w:val="24"/>
        </w:rPr>
      </w:pPr>
    </w:p>
    <w:p w14:paraId="3F5D14C4" w14:textId="717EBA2E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Medi"/>
          <w:b/>
          <w:bCs/>
          <w:color w:val="000000"/>
          <w:sz w:val="24"/>
          <w:szCs w:val="24"/>
        </w:rPr>
        <w:t>Paso 3:</w:t>
      </w:r>
      <w:r w:rsidRPr="00D844C1">
        <w:rPr>
          <w:rFonts w:ascii="Century Gothic" w:hAnsi="Century Gothic" w:cs="UnitSlabPro-Medi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Planteen un problema de investigación que relacione las variables.</w:t>
      </w:r>
    </w:p>
    <w:p w14:paraId="2254D96E" w14:textId="57F116B8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¿Cuál de las siguientes preguntas de investigación relaciona las variables que relacionaste en el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Ita"/>
          <w:b/>
          <w:bCs/>
          <w:i/>
          <w:iCs/>
          <w:color w:val="000000"/>
          <w:sz w:val="24"/>
          <w:szCs w:val="24"/>
        </w:rPr>
        <w:t>Paso 2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? </w:t>
      </w: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Marca.</w:t>
      </w:r>
    </w:p>
    <w:p w14:paraId="5701862E" w14:textId="77777777" w:rsidR="00D844C1" w:rsidRPr="00D844C1" w:rsidRDefault="00D844C1" w:rsidP="00D84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49628FE9" w14:textId="0BDFB414" w:rsidR="00D844C1" w:rsidRDefault="00D844C1" w:rsidP="00D844C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¿Qué relación existe entre el tiempo que la Luna demora en dar una vuelta sobre sí misma y sobre la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D844C1">
        <w:rPr>
          <w:rFonts w:ascii="Century Gothic" w:hAnsi="Century Gothic" w:cs="UnitSlabPro-Light"/>
          <w:color w:val="000000"/>
          <w:sz w:val="24"/>
          <w:szCs w:val="24"/>
        </w:rPr>
        <w:t>Tierra con la cara que siempre vemos?</w:t>
      </w:r>
    </w:p>
    <w:p w14:paraId="200C11F3" w14:textId="77777777" w:rsidR="00D844C1" w:rsidRPr="00D844C1" w:rsidRDefault="00D844C1" w:rsidP="00D844C1">
      <w:pPr>
        <w:pStyle w:val="Prrafodelista"/>
        <w:autoSpaceDE w:val="0"/>
        <w:autoSpaceDN w:val="0"/>
        <w:adjustRightInd w:val="0"/>
        <w:spacing w:after="0" w:line="240" w:lineRule="auto"/>
        <w:rPr>
          <w:rFonts w:ascii="Century Gothic" w:hAnsi="Century Gothic" w:cs="UnitSlabPro-Light"/>
          <w:color w:val="000000"/>
          <w:sz w:val="24"/>
          <w:szCs w:val="24"/>
        </w:rPr>
      </w:pPr>
    </w:p>
    <w:p w14:paraId="0665DC7B" w14:textId="185D54DF" w:rsidR="00D844C1" w:rsidRPr="00D844C1" w:rsidRDefault="00D844C1" w:rsidP="00D844C1">
      <w:pPr>
        <w:pStyle w:val="Prrafodelista"/>
        <w:numPr>
          <w:ilvl w:val="0"/>
          <w:numId w:val="8"/>
        </w:num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color w:val="000000"/>
          <w:sz w:val="24"/>
          <w:szCs w:val="24"/>
        </w:rPr>
        <w:t>¿Qué relación existe entre la distancia entre la Luna y la Tierra con la cara que siempre vemos?</w:t>
      </w:r>
    </w:p>
    <w:p w14:paraId="0B565D93" w14:textId="66A6E456" w:rsidR="00D844C1" w:rsidRDefault="00D844C1" w:rsidP="00D844C1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B929E58" w14:textId="134DFD4C" w:rsidR="00D844C1" w:rsidRDefault="00D844C1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Actividad </w:t>
      </w:r>
      <w:proofErr w:type="spellStart"/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>N°</w:t>
      </w:r>
      <w:proofErr w:type="spellEnd"/>
      <w:r w:rsidRPr="00D844C1">
        <w:rPr>
          <w:rFonts w:ascii="Century Gothic" w:hAnsi="Century Gothic" w:cs="UnitSlabPro-Light"/>
          <w:b/>
          <w:bCs/>
          <w:color w:val="000000"/>
          <w:sz w:val="24"/>
          <w:szCs w:val="24"/>
        </w:rPr>
        <w:t xml:space="preserve"> 2</w:t>
      </w:r>
    </w:p>
    <w:p w14:paraId="31FB0435" w14:textId="77777777" w:rsidR="006C304B" w:rsidRDefault="006C304B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5ACD693" w14:textId="12829C23" w:rsidR="00D844C1" w:rsidRDefault="006C304B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>
        <w:rPr>
          <w:rFonts w:ascii="Century Gothic" w:hAnsi="Century Gothic" w:cs="UnitSlabPro-Light"/>
          <w:b/>
          <w:bCs/>
          <w:color w:val="000000"/>
          <w:sz w:val="24"/>
          <w:szCs w:val="24"/>
        </w:rPr>
        <w:t>Investiga sobre cometas, asteroides, meteoros y satélites naturales.</w:t>
      </w:r>
    </w:p>
    <w:p w14:paraId="37ACA72F" w14:textId="75967FF3" w:rsidR="006C304B" w:rsidRDefault="006C304B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272B9864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b/>
          <w:bCs/>
          <w:color w:val="000000"/>
          <w:sz w:val="24"/>
          <w:szCs w:val="24"/>
        </w:rPr>
        <w:t>Paso 1. Reconoce lo que debes representar.</w:t>
      </w:r>
    </w:p>
    <w:p w14:paraId="6B0ADFF6" w14:textId="04C23264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¿Qué características de los cuerpos celestes mencionados crees que se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>deben tener en cuenta para construir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>los modelos? Marca con un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>a X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>.</w:t>
      </w:r>
    </w:p>
    <w:p w14:paraId="2913CEDE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7841E841" w14:textId="77777777" w:rsidR="006C304B" w:rsidRDefault="006C304B" w:rsidP="006C304B">
      <w:pPr>
        <w:pStyle w:val="Prrafodelista"/>
        <w:numPr>
          <w:ilvl w:val="0"/>
          <w:numId w:val="9"/>
        </w:num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 xml:space="preserve">La velocidad a la que viajan. </w:t>
      </w:r>
    </w:p>
    <w:p w14:paraId="7F500B90" w14:textId="77777777" w:rsidR="006C304B" w:rsidRDefault="006C304B" w:rsidP="006C304B">
      <w:pPr>
        <w:pStyle w:val="Prrafodelista"/>
        <w:numPr>
          <w:ilvl w:val="0"/>
          <w:numId w:val="9"/>
        </w:num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 xml:space="preserve">Si dejan rastro o no. </w:t>
      </w:r>
    </w:p>
    <w:p w14:paraId="1B3EBE54" w14:textId="3CD888F3" w:rsidR="006C304B" w:rsidRDefault="006C304B" w:rsidP="006C304B">
      <w:pPr>
        <w:pStyle w:val="Prrafodelista"/>
        <w:numPr>
          <w:ilvl w:val="0"/>
          <w:numId w:val="9"/>
        </w:num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Sus colores.</w:t>
      </w:r>
    </w:p>
    <w:p w14:paraId="5A0AB302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51186DF6" w14:textId="1F61DF7B" w:rsidR="006C304B" w:rsidRDefault="006C304B" w:rsidP="006C304B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b/>
          <w:bCs/>
          <w:color w:val="000000"/>
          <w:sz w:val="24"/>
          <w:szCs w:val="24"/>
        </w:rPr>
        <w:t>Paso 2: Establece un procedimiento para confeccionar el modelo.</w:t>
      </w:r>
    </w:p>
    <w:p w14:paraId="08C73FD6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7BC8CAA" w14:textId="3428A389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Describe el procedimiento que realizarás para confeccionar el modelo, incluyendo los materiales</w:t>
      </w:r>
      <w:r>
        <w:rPr>
          <w:rFonts w:ascii="Century Gothic" w:hAnsi="Century Gothic" w:cs="UnitSlabPro-Light"/>
          <w:color w:val="000000"/>
          <w:sz w:val="24"/>
          <w:szCs w:val="24"/>
        </w:rPr>
        <w:t xml:space="preserve"> </w:t>
      </w:r>
      <w:r w:rsidRPr="006C304B">
        <w:rPr>
          <w:rFonts w:ascii="Century Gothic" w:hAnsi="Century Gothic" w:cs="UnitSlabPro-Light"/>
          <w:color w:val="000000"/>
          <w:sz w:val="24"/>
          <w:szCs w:val="24"/>
        </w:rPr>
        <w:t xml:space="preserve">necesarios. Recuerda las características de los cuerpos celestes que debes considerar. </w:t>
      </w:r>
    </w:p>
    <w:p w14:paraId="161682A8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476D52AA" w14:textId="789F303C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Materiales:</w:t>
      </w:r>
    </w:p>
    <w:p w14:paraId="0E0A5966" w14:textId="16E6718E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19F1819" w14:textId="6F6C43CE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772360A" w14:textId="77777777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B972AF1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480915BB" w14:textId="615739D6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Procedimiento:</w:t>
      </w:r>
    </w:p>
    <w:p w14:paraId="6A52C239" w14:textId="638FEF61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3DF3C99" w14:textId="462483B0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01DCC312" w14:textId="0D342BA3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57AB222" w14:textId="77777777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72ED5BC4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1F9375D6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b/>
          <w:bCs/>
          <w:color w:val="000000"/>
          <w:sz w:val="24"/>
          <w:szCs w:val="24"/>
        </w:rPr>
        <w:lastRenderedPageBreak/>
        <w:t>Paso 3. Relaciona el modelo con el objeto de estudio.</w:t>
      </w:r>
    </w:p>
    <w:p w14:paraId="771C507B" w14:textId="6F10895F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A partir del modelo que diseñaste, responde:</w:t>
      </w:r>
    </w:p>
    <w:p w14:paraId="0577A0D0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1448724D" w14:textId="59610422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• ¿Cuál(es) de los cuerpos celestes deja(n) un rastro?, ¿cuál(es) no?</w:t>
      </w:r>
    </w:p>
    <w:p w14:paraId="79E86B82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p w14:paraId="29B7913A" w14:textId="666FED40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  <w:r w:rsidRPr="006C304B">
        <w:rPr>
          <w:rFonts w:ascii="Century Gothic" w:hAnsi="Century Gothic" w:cs="UnitSlabPro-Light"/>
          <w:color w:val="000000"/>
          <w:sz w:val="24"/>
          <w:szCs w:val="24"/>
        </w:rPr>
        <w:t>• Compara los cuerpos celestes que no dejan rastro.</w:t>
      </w:r>
    </w:p>
    <w:p w14:paraId="6EEDA91B" w14:textId="2E7D707D" w:rsid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304B" w14:paraId="6BF9186F" w14:textId="77777777" w:rsidTr="006C304B">
        <w:tc>
          <w:tcPr>
            <w:tcW w:w="4531" w:type="dxa"/>
          </w:tcPr>
          <w:p w14:paraId="29D6B3D1" w14:textId="46AA5ACE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UnitSlabPro-Light"/>
                <w:color w:val="000000"/>
                <w:sz w:val="24"/>
                <w:szCs w:val="24"/>
              </w:rPr>
              <w:t>Dejan rastro</w:t>
            </w:r>
          </w:p>
        </w:tc>
        <w:tc>
          <w:tcPr>
            <w:tcW w:w="4531" w:type="dxa"/>
          </w:tcPr>
          <w:p w14:paraId="2CBD0F1A" w14:textId="37D6739E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UnitSlabPro-Light"/>
                <w:color w:val="000000"/>
                <w:sz w:val="24"/>
                <w:szCs w:val="24"/>
              </w:rPr>
              <w:t>No dejan rastro</w:t>
            </w:r>
            <w:bookmarkStart w:id="0" w:name="_GoBack"/>
            <w:bookmarkEnd w:id="0"/>
          </w:p>
        </w:tc>
      </w:tr>
      <w:tr w:rsidR="006C304B" w14:paraId="62F88BF9" w14:textId="77777777" w:rsidTr="006C304B">
        <w:tc>
          <w:tcPr>
            <w:tcW w:w="4531" w:type="dxa"/>
          </w:tcPr>
          <w:p w14:paraId="5BCC86AE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4CA1CADC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1A69183D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6E8D0B9B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761C1DE0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0301691C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  <w:p w14:paraId="0428C0B1" w14:textId="2FB30CDE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74EEC4" w14:textId="77777777" w:rsidR="006C304B" w:rsidRDefault="006C304B" w:rsidP="006C304B">
            <w:pPr>
              <w:rPr>
                <w:rFonts w:ascii="Century Gothic" w:hAnsi="Century Gothic" w:cs="UnitSlabPro-Light"/>
                <w:color w:val="000000"/>
                <w:sz w:val="24"/>
                <w:szCs w:val="24"/>
              </w:rPr>
            </w:pPr>
          </w:p>
        </w:tc>
      </w:tr>
    </w:tbl>
    <w:p w14:paraId="1D5132AB" w14:textId="77777777" w:rsidR="006C304B" w:rsidRPr="006C304B" w:rsidRDefault="006C304B" w:rsidP="006C304B">
      <w:pPr>
        <w:spacing w:after="0"/>
        <w:rPr>
          <w:rFonts w:ascii="Century Gothic" w:hAnsi="Century Gothic" w:cs="UnitSlabPro-Light"/>
          <w:color w:val="000000"/>
          <w:sz w:val="24"/>
          <w:szCs w:val="24"/>
        </w:rPr>
      </w:pPr>
    </w:p>
    <w:sectPr w:rsidR="006C304B" w:rsidRPr="006C304B" w:rsidSect="00D844C1">
      <w:headerReference w:type="default" r:id="rId8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97180" w14:textId="77777777" w:rsidR="000313E0" w:rsidRDefault="000313E0" w:rsidP="00205D06">
      <w:pPr>
        <w:spacing w:after="0" w:line="240" w:lineRule="auto"/>
      </w:pPr>
      <w:r>
        <w:separator/>
      </w:r>
    </w:p>
  </w:endnote>
  <w:endnote w:type="continuationSeparator" w:id="0">
    <w:p w14:paraId="0378349C" w14:textId="77777777" w:rsidR="000313E0" w:rsidRDefault="000313E0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tSlabPro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tSlabPro-LightIt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4C45" w14:textId="77777777" w:rsidR="000313E0" w:rsidRDefault="000313E0" w:rsidP="00205D06">
      <w:pPr>
        <w:spacing w:after="0" w:line="240" w:lineRule="auto"/>
      </w:pPr>
      <w:r>
        <w:separator/>
      </w:r>
    </w:p>
  </w:footnote>
  <w:footnote w:type="continuationSeparator" w:id="0">
    <w:p w14:paraId="680FCBC2" w14:textId="77777777" w:rsidR="000313E0" w:rsidRDefault="000313E0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313E0"/>
    <w:rsid w:val="00086666"/>
    <w:rsid w:val="000A7E6A"/>
    <w:rsid w:val="000D6EC0"/>
    <w:rsid w:val="000D79C4"/>
    <w:rsid w:val="00116E8E"/>
    <w:rsid w:val="0015644A"/>
    <w:rsid w:val="00205D06"/>
    <w:rsid w:val="002D7C29"/>
    <w:rsid w:val="00622E02"/>
    <w:rsid w:val="00637B9E"/>
    <w:rsid w:val="006C304B"/>
    <w:rsid w:val="00807EDB"/>
    <w:rsid w:val="008A3B7D"/>
    <w:rsid w:val="008B3C8E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2020-03-18T04:31:00Z</dcterms:created>
  <dcterms:modified xsi:type="dcterms:W3CDTF">2020-03-18T04:31:00Z</dcterms:modified>
</cp:coreProperties>
</file>