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E9D" w:rsidRDefault="00CA0E9D" w:rsidP="00CA0E9D"/>
    <w:p w:rsidR="00CA0E9D" w:rsidRPr="005F4047" w:rsidRDefault="00CA0E9D" w:rsidP="00CA0E9D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CA0E9D" w:rsidRPr="005F4047" w:rsidRDefault="00CA0E9D" w:rsidP="00CA0E9D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CA0E9D" w:rsidRPr="005F4047" w:rsidRDefault="00CA0E9D" w:rsidP="00CA0E9D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158AF1D0" wp14:editId="0E6B849E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E9D" w:rsidRPr="005F4047" w:rsidRDefault="00CA0E9D" w:rsidP="00CA0E9D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CA0E9D" w:rsidRDefault="00CA0E9D" w:rsidP="00CA0E9D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</w:p>
    <w:p w:rsidR="00CA0E9D" w:rsidRDefault="00CA0E9D" w:rsidP="00CA0E9D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CA0E9D" w:rsidRDefault="00CA0E9D" w:rsidP="00CA0E9D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EC0A53" w:rsidRPr="00901B75" w:rsidRDefault="00EC0A53" w:rsidP="00EC0A53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r w:rsidRPr="00901B75"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>ETICA Y VALORES</w:t>
      </w:r>
    </w:p>
    <w:p w:rsidR="00EC0A53" w:rsidRPr="00EC0A53" w:rsidRDefault="00EC0A53" w:rsidP="00EC0A53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r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 xml:space="preserve">Tercero </w:t>
      </w:r>
      <w:r w:rsidRPr="00EC0A53"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 xml:space="preserve"> </w:t>
      </w:r>
      <w:r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>y   Cuarto</w:t>
      </w:r>
    </w:p>
    <w:p w:rsidR="00EC0A53" w:rsidRPr="00EC0A53" w:rsidRDefault="00EC0A53" w:rsidP="00EC0A53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r w:rsidRPr="00EC0A53"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>Semana N°30</w:t>
      </w:r>
    </w:p>
    <w:p w:rsidR="00CA0E9D" w:rsidRPr="005F4047" w:rsidRDefault="00CA0E9D" w:rsidP="00EC0A53">
      <w:pPr>
        <w:spacing w:after="0" w:line="240" w:lineRule="auto"/>
        <w:ind w:left="1416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CA0E9D" w:rsidRPr="005F4047" w:rsidRDefault="00CA0E9D" w:rsidP="00CA0E9D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CA0E9D" w:rsidRDefault="00CA0E9D" w:rsidP="00CA0E9D">
      <w:pPr>
        <w:rPr>
          <w:rFonts w:ascii="Century Gothic" w:hAnsi="Century Gothic"/>
          <w:lang w:val="es-ES"/>
        </w:rPr>
      </w:pPr>
      <w:r w:rsidRPr="00EC0A53">
        <w:rPr>
          <w:rFonts w:ascii="Century Gothic" w:eastAsia="Times New Roman" w:hAnsi="Century Gothic" w:cs="Times New Roman"/>
          <w:b/>
          <w:color w:val="000000"/>
          <w:lang w:val="es-ES"/>
        </w:rPr>
        <w:t>Objetivo de la clase</w:t>
      </w:r>
      <w:proofErr w:type="gramStart"/>
      <w:r w:rsidRPr="00EC0A53">
        <w:rPr>
          <w:rFonts w:ascii="Century Gothic" w:eastAsia="Times New Roman" w:hAnsi="Century Gothic" w:cs="Times New Roman"/>
          <w:b/>
          <w:color w:val="000000"/>
          <w:lang w:val="es-ES"/>
        </w:rPr>
        <w:t>:</w:t>
      </w:r>
      <w:r w:rsidR="00EC0A53">
        <w:rPr>
          <w:rFonts w:ascii="Century Gothic" w:eastAsia="Times New Roman" w:hAnsi="Century Gothic" w:cs="Times New Roman"/>
          <w:b/>
          <w:color w:val="000000"/>
          <w:lang w:val="es-ES"/>
        </w:rPr>
        <w:t xml:space="preserve"> </w:t>
      </w:r>
      <w:r w:rsidRPr="00EC0A53">
        <w:rPr>
          <w:rFonts w:ascii="Century Gothic" w:eastAsia="Times New Roman" w:hAnsi="Century Gothic" w:cs="Times New Roman"/>
          <w:color w:val="000000"/>
          <w:lang w:val="es-ES"/>
        </w:rPr>
        <w:t xml:space="preserve"> </w:t>
      </w:r>
      <w:r w:rsidRPr="00EC0A53">
        <w:rPr>
          <w:rFonts w:ascii="Century Gothic" w:hAnsi="Century Gothic"/>
          <w:lang w:val="es-ES"/>
        </w:rPr>
        <w:t>OA2</w:t>
      </w:r>
      <w:proofErr w:type="gramEnd"/>
      <w:r w:rsidRPr="00EC0A53">
        <w:rPr>
          <w:rFonts w:ascii="Century Gothic" w:hAnsi="Century Gothic"/>
          <w:lang w:val="es-ES"/>
        </w:rPr>
        <w:t xml:space="preserve">: Descubrir, desde la moral, actitudes que favorecen la sana convivencia comunitaria (EREC 2020). </w:t>
      </w:r>
    </w:p>
    <w:p w:rsidR="00EC0A53" w:rsidRPr="00EC0A53" w:rsidRDefault="00EC0A53" w:rsidP="00CA0E9D">
      <w:pPr>
        <w:rPr>
          <w:rFonts w:ascii="Century Gothic" w:eastAsia="Times New Roman" w:hAnsi="Century Gothic" w:cs="Times New Roman"/>
          <w:b/>
          <w:color w:val="000000"/>
          <w:lang w:val="es-ES"/>
        </w:rPr>
      </w:pPr>
    </w:p>
    <w:p w:rsidR="00A246CF" w:rsidRPr="00EC0A53" w:rsidRDefault="00A246CF" w:rsidP="00A246CF">
      <w:pPr>
        <w:jc w:val="both"/>
        <w:rPr>
          <w:rFonts w:ascii="Century Gothic" w:hAnsi="Century Gothic" w:cs="Helvetica"/>
          <w:b/>
          <w:color w:val="FF3300"/>
          <w:shd w:val="clear" w:color="auto" w:fill="FFFFFF"/>
          <w:lang w:val="es-ES"/>
        </w:rPr>
      </w:pPr>
      <w:r w:rsidRPr="00EC0A53">
        <w:rPr>
          <w:rFonts w:ascii="Century Gothic" w:hAnsi="Century Gothic" w:cs="Helvetica"/>
          <w:b/>
          <w:color w:val="FF3300"/>
          <w:shd w:val="clear" w:color="auto" w:fill="FFFFFF"/>
          <w:lang w:val="es-ES"/>
        </w:rPr>
        <w:t>La lealtad es una </w:t>
      </w:r>
      <w:r w:rsidRPr="00EC0A53">
        <w:rPr>
          <w:rFonts w:ascii="Century Gothic" w:hAnsi="Century Gothic" w:cs="Helvetica"/>
          <w:b/>
          <w:bCs/>
          <w:color w:val="FF3300"/>
          <w:bdr w:val="none" w:sz="0" w:space="0" w:color="auto" w:frame="1"/>
          <w:shd w:val="clear" w:color="auto" w:fill="FFFFFF"/>
          <w:lang w:val="es-ES"/>
        </w:rPr>
        <w:t>virtud</w:t>
      </w:r>
      <w:r w:rsidRPr="00EC0A53">
        <w:rPr>
          <w:rFonts w:ascii="Century Gothic" w:hAnsi="Century Gothic" w:cs="Helvetica"/>
          <w:b/>
          <w:color w:val="FF3300"/>
          <w:shd w:val="clear" w:color="auto" w:fill="FFFFFF"/>
          <w:lang w:val="es-ES"/>
        </w:rPr>
        <w:t> que se desarrolla en la conciencia y que implica cumplir con un compromiso aun frente a circunstancias cambiantes o adversas. Se trata de una obligación que uno tiene para con el prójimo.</w:t>
      </w:r>
    </w:p>
    <w:p w:rsidR="00A246CF" w:rsidRPr="00EC0A53" w:rsidRDefault="00A246CF" w:rsidP="00A246CF">
      <w:pPr>
        <w:jc w:val="both"/>
        <w:rPr>
          <w:rFonts w:ascii="Century Gothic" w:hAnsi="Century Gothic"/>
          <w:b/>
          <w:color w:val="FF3300"/>
          <w:lang w:val="es-ES"/>
        </w:rPr>
      </w:pPr>
      <w:r w:rsidRPr="00EC0A53">
        <w:rPr>
          <w:rFonts w:ascii="Century Gothic" w:hAnsi="Century Gothic" w:cs="Helvetica"/>
          <w:b/>
          <w:color w:val="FF3300"/>
          <w:shd w:val="clear" w:color="auto" w:fill="FFFFFF"/>
          <w:lang w:val="es-ES"/>
        </w:rPr>
        <w:t>La lealtad entre personas y animales ha sido protagonista de muchas de las obras </w:t>
      </w:r>
      <w:hyperlink r:id="rId7" w:history="1">
        <w:r w:rsidRPr="00EC0A53">
          <w:rPr>
            <w:rFonts w:ascii="Century Gothic" w:hAnsi="Century Gothic" w:cs="Helvetica"/>
            <w:b/>
            <w:bCs/>
            <w:color w:val="FF3300"/>
            <w:u w:val="single"/>
            <w:bdr w:val="none" w:sz="0" w:space="0" w:color="auto" w:frame="1"/>
            <w:shd w:val="clear" w:color="auto" w:fill="FFFFFF"/>
            <w:lang w:val="es-ES"/>
          </w:rPr>
          <w:t>literatura</w:t>
        </w:r>
      </w:hyperlink>
      <w:r w:rsidRPr="00EC0A53">
        <w:rPr>
          <w:rFonts w:ascii="Century Gothic" w:hAnsi="Century Gothic" w:cs="Helvetica"/>
          <w:b/>
          <w:color w:val="FF3300"/>
          <w:shd w:val="clear" w:color="auto" w:fill="FFFFFF"/>
          <w:lang w:val="es-ES"/>
        </w:rPr>
        <w:t xml:space="preserve"> más importantes de la historia, algunas de las cuales han sido llevadas a la gran pantalla. </w:t>
      </w:r>
      <w:r w:rsidRPr="00EC0A53">
        <w:rPr>
          <w:rFonts w:ascii="Century Gothic" w:hAnsi="Century Gothic" w:cs="Helvetica"/>
          <w:b/>
          <w:color w:val="FF3300"/>
          <w:shd w:val="clear" w:color="auto" w:fill="FFFFFF"/>
        </w:rPr>
        <w:t xml:space="preserve">Dos ejemplos </w:t>
      </w:r>
      <w:proofErr w:type="spellStart"/>
      <w:proofErr w:type="gramStart"/>
      <w:r w:rsidRPr="00EC0A53">
        <w:rPr>
          <w:rFonts w:ascii="Century Gothic" w:hAnsi="Century Gothic" w:cs="Helvetica"/>
          <w:b/>
          <w:color w:val="FF3300"/>
          <w:shd w:val="clear" w:color="auto" w:fill="FFFFFF"/>
        </w:rPr>
        <w:t>ampliamente</w:t>
      </w:r>
      <w:proofErr w:type="spellEnd"/>
      <w:r w:rsidRPr="00EC0A53">
        <w:rPr>
          <w:rFonts w:ascii="Century Gothic" w:hAnsi="Century Gothic" w:cs="Helvetica"/>
          <w:b/>
          <w:color w:val="FF3300"/>
          <w:shd w:val="clear" w:color="auto" w:fill="FFFFFF"/>
        </w:rPr>
        <w:t xml:space="preserve"> </w:t>
      </w:r>
      <w:r w:rsidR="00EC0A53" w:rsidRPr="00EC0A53">
        <w:rPr>
          <w:rFonts w:ascii="Century Gothic" w:hAnsi="Century Gothic" w:cs="Helvetica"/>
          <w:b/>
          <w:color w:val="FF3300"/>
          <w:shd w:val="clear" w:color="auto" w:fill="FFFFFF"/>
        </w:rPr>
        <w:t xml:space="preserve"> </w:t>
      </w:r>
      <w:proofErr w:type="spellStart"/>
      <w:r w:rsidRPr="00EC0A53">
        <w:rPr>
          <w:rFonts w:ascii="Century Gothic" w:hAnsi="Century Gothic" w:cs="Helvetica"/>
          <w:b/>
          <w:color w:val="FF3300"/>
          <w:shd w:val="clear" w:color="auto" w:fill="FFFFFF"/>
        </w:rPr>
        <w:t>conocidos</w:t>
      </w:r>
      <w:proofErr w:type="spellEnd"/>
      <w:proofErr w:type="gramEnd"/>
      <w:r w:rsidRPr="00EC0A53">
        <w:rPr>
          <w:rFonts w:ascii="Century Gothic" w:hAnsi="Century Gothic" w:cs="Helvetica"/>
          <w:b/>
          <w:color w:val="FF3300"/>
          <w:shd w:val="clear" w:color="auto" w:fill="FFFFFF"/>
        </w:rPr>
        <w:t xml:space="preserve"> son «</w:t>
      </w:r>
      <w:proofErr w:type="spellStart"/>
      <w:r w:rsidRPr="00EC0A53">
        <w:rPr>
          <w:rFonts w:ascii="Century Gothic" w:hAnsi="Century Gothic" w:cs="Helvetica"/>
          <w:b/>
          <w:color w:val="FF3300"/>
          <w:shd w:val="clear" w:color="auto" w:fill="FFFFFF"/>
        </w:rPr>
        <w:t>Colmillo</w:t>
      </w:r>
      <w:proofErr w:type="spellEnd"/>
      <w:r w:rsidRPr="00EC0A53">
        <w:rPr>
          <w:rFonts w:ascii="Century Gothic" w:hAnsi="Century Gothic" w:cs="Helvetica"/>
          <w:b/>
          <w:color w:val="FF3300"/>
          <w:shd w:val="clear" w:color="auto" w:fill="FFFFFF"/>
        </w:rPr>
        <w:t xml:space="preserve"> </w:t>
      </w:r>
      <w:proofErr w:type="spellStart"/>
      <w:r w:rsidRPr="00EC0A53">
        <w:rPr>
          <w:rFonts w:ascii="Century Gothic" w:hAnsi="Century Gothic" w:cs="Helvetica"/>
          <w:b/>
          <w:color w:val="FF3300"/>
          <w:shd w:val="clear" w:color="auto" w:fill="FFFFFF"/>
        </w:rPr>
        <w:t>blanco</w:t>
      </w:r>
      <w:proofErr w:type="spellEnd"/>
      <w:r w:rsidRPr="00EC0A53">
        <w:rPr>
          <w:rFonts w:ascii="Century Gothic" w:hAnsi="Century Gothic" w:cs="Helvetica"/>
          <w:b/>
          <w:color w:val="FF3300"/>
          <w:shd w:val="clear" w:color="auto" w:fill="FFFFFF"/>
        </w:rPr>
        <w:t>» y «</w:t>
      </w:r>
      <w:proofErr w:type="spellStart"/>
      <w:r w:rsidRPr="00EC0A53">
        <w:rPr>
          <w:rFonts w:ascii="Century Gothic" w:hAnsi="Century Gothic" w:cs="Helvetica"/>
          <w:b/>
          <w:color w:val="FF3300"/>
          <w:shd w:val="clear" w:color="auto" w:fill="FFFFFF"/>
        </w:rPr>
        <w:t>Azabache</w:t>
      </w:r>
      <w:proofErr w:type="spellEnd"/>
      <w:r w:rsidRPr="00EC0A53">
        <w:rPr>
          <w:rFonts w:ascii="Century Gothic" w:hAnsi="Century Gothic" w:cs="Helvetica"/>
          <w:b/>
          <w:color w:val="FF3300"/>
          <w:shd w:val="clear" w:color="auto" w:fill="FFFFFF"/>
        </w:rPr>
        <w:t>».</w:t>
      </w:r>
    </w:p>
    <w:p w:rsidR="00A246CF" w:rsidRPr="00EC0A53" w:rsidRDefault="00A246CF">
      <w:pPr>
        <w:rPr>
          <w:rFonts w:ascii="Century Gothic" w:hAnsi="Century Gothic"/>
          <w:lang w:val="es-ES"/>
        </w:rPr>
      </w:pPr>
    </w:p>
    <w:p w:rsidR="00A246CF" w:rsidRPr="00EC0A53" w:rsidRDefault="00A246CF" w:rsidP="00EC0A53">
      <w:pPr>
        <w:jc w:val="center"/>
        <w:rPr>
          <w:rFonts w:ascii="Century Gothic" w:hAnsi="Century Gothic"/>
          <w:b/>
          <w:lang w:val="es-ES"/>
        </w:rPr>
      </w:pPr>
      <w:r w:rsidRPr="00EC0A53">
        <w:rPr>
          <w:rFonts w:ascii="Century Gothic" w:hAnsi="Century Gothic"/>
          <w:b/>
          <w:lang w:val="es-ES"/>
        </w:rPr>
        <w:t>Actividad</w:t>
      </w:r>
    </w:p>
    <w:p w:rsidR="00A246CF" w:rsidRPr="00EC0A53" w:rsidRDefault="00EC0A53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Lee y desarrollan las actividades que están a continuación.</w:t>
      </w:r>
    </w:p>
    <w:p w:rsidR="00A246CF" w:rsidRPr="00EC0A53" w:rsidRDefault="00A246CF">
      <w:pPr>
        <w:rPr>
          <w:rFonts w:ascii="Century Gothic" w:hAnsi="Century Gothic"/>
          <w:lang w:val="es-ES"/>
        </w:rPr>
      </w:pPr>
    </w:p>
    <w:p w:rsidR="00EC0A53" w:rsidRDefault="00A246CF" w:rsidP="00A246CF">
      <w:pPr>
        <w:jc w:val="both"/>
        <w:rPr>
          <w:rFonts w:ascii="Century Gothic" w:hAnsi="Century Gothic"/>
          <w:bCs/>
          <w:lang w:val="es-ES"/>
        </w:rPr>
      </w:pPr>
      <w:r w:rsidRPr="00EC0A53">
        <w:rPr>
          <w:rFonts w:ascii="Century Gothic" w:hAnsi="Century Gothic"/>
          <w:bCs/>
          <w:lang w:val="es-ES"/>
        </w:rPr>
        <w:t>Pingüino, reno y zorro eran muy amigos. Un día,</w:t>
      </w:r>
      <w:r w:rsidRPr="00EC0A53">
        <w:rPr>
          <w:rStyle w:val="Textoennegrita"/>
          <w:rFonts w:ascii="Century Gothic" w:hAnsi="Century Gothic"/>
          <w:lang w:val="es-ES"/>
        </w:rPr>
        <w:t> el pingüino y el reno encuentran un montón de fruta y deciden guardarlo en secreto</w:t>
      </w:r>
      <w:r w:rsidRPr="00EC0A53">
        <w:rPr>
          <w:rFonts w:ascii="Century Gothic" w:hAnsi="Century Gothic"/>
          <w:bCs/>
          <w:lang w:val="es-ES"/>
        </w:rPr>
        <w:t>. Por el camino, se encuentran al zorro, que al verles tan felices les pregunta por qué. Se resisten a contarlo porque es secreto, pero el zorro les pide que confíen en él y lo hacen. Cuando llegan al pueblo,</w:t>
      </w:r>
      <w:r w:rsidRPr="00EC0A53">
        <w:rPr>
          <w:rStyle w:val="Textoennegrita"/>
          <w:rFonts w:ascii="Century Gothic" w:hAnsi="Century Gothic"/>
          <w:lang w:val="es-ES"/>
        </w:rPr>
        <w:t> se olvida de su promesa y lo cuenta a todo el mundo</w:t>
      </w:r>
      <w:r w:rsidRPr="00EC0A53">
        <w:rPr>
          <w:rFonts w:ascii="Century Gothic" w:hAnsi="Century Gothic"/>
          <w:bCs/>
          <w:lang w:val="es-ES"/>
        </w:rPr>
        <w:t>. Cuando vuelven el pingüino y el reno por la fruta, los otros animales del pueblo ya se la habían comido. Ese mismo día pingüino y reno encuentran otro lugar lleno de comida, y se repite la misma historia con el zorro. Enfadados por sus traiciones, deciden darle una lección,</w:t>
      </w:r>
      <w:r w:rsidRPr="00EC0A53">
        <w:rPr>
          <w:rStyle w:val="Textoennegrita"/>
          <w:rFonts w:ascii="Century Gothic" w:hAnsi="Century Gothic"/>
          <w:lang w:val="es-ES"/>
        </w:rPr>
        <w:t> y al día siguiente le cuentan que han encontrado un lago tan lleno de peces que no hay que esforzarse en cogerlos</w:t>
      </w:r>
      <w:r w:rsidRPr="00EC0A53">
        <w:rPr>
          <w:rFonts w:ascii="Century Gothic" w:hAnsi="Century Gothic"/>
          <w:bCs/>
          <w:lang w:val="es-ES"/>
        </w:rPr>
        <w:t xml:space="preserve">. El zorro vuelve a traicionarles y cuenta el secreto. </w:t>
      </w:r>
    </w:p>
    <w:p w:rsidR="00A246CF" w:rsidRPr="00EC0A53" w:rsidRDefault="00A246CF" w:rsidP="00A246CF">
      <w:pPr>
        <w:jc w:val="both"/>
        <w:rPr>
          <w:rFonts w:ascii="Century Gothic" w:hAnsi="Century Gothic"/>
          <w:bCs/>
          <w:lang w:val="es-ES"/>
        </w:rPr>
      </w:pPr>
      <w:r w:rsidRPr="00EC0A53">
        <w:rPr>
          <w:rFonts w:ascii="Century Gothic" w:hAnsi="Century Gothic"/>
          <w:bCs/>
          <w:lang w:val="es-ES"/>
        </w:rPr>
        <w:t>Al día siguiente, el zorro aparece lleno de golpes, porque al contarles a todo el mundo lo de los peces, habían ido allí hasta osos polares; pero al no encontrar peces se sintieron engañados y le dieron una buena zurra al zorro</w:t>
      </w:r>
      <w:r w:rsidRPr="00EC0A53">
        <w:rPr>
          <w:rFonts w:ascii="Century Gothic" w:hAnsi="Century Gothic"/>
          <w:bCs/>
          <w:lang w:val="es-ES"/>
        </w:rPr>
        <w:br/>
        <w:t>Y el zorro aprendió que la confianza es muy importante,</w:t>
      </w:r>
      <w:r w:rsidRPr="00EC0A53">
        <w:rPr>
          <w:rStyle w:val="Textoennegrita"/>
          <w:rFonts w:ascii="Century Gothic" w:hAnsi="Century Gothic"/>
          <w:lang w:val="es-ES"/>
        </w:rPr>
        <w:t> pero que para que puedan confiar en uno</w:t>
      </w:r>
      <w:r w:rsidRPr="00EC0A53">
        <w:rPr>
          <w:rFonts w:ascii="Century Gothic" w:hAnsi="Century Gothic"/>
          <w:bCs/>
          <w:lang w:val="es-ES"/>
        </w:rPr>
        <w:t>, hay que ganarse esa confianza con lealtad, y cumpliendo las promesas. Alguna trampa más le pusieron sus amigos, pero como ya no era un bocazas, el zorro volvió a recuperar la confianza de pingüino y reno, y éstos le perdonaron.</w:t>
      </w:r>
    </w:p>
    <w:p w:rsidR="00A246CF" w:rsidRDefault="00A246CF" w:rsidP="00A246CF">
      <w:pPr>
        <w:jc w:val="both"/>
        <w:rPr>
          <w:rFonts w:ascii="Century Gothic" w:hAnsi="Century Gothic"/>
          <w:bCs/>
          <w:lang w:val="es-ES"/>
        </w:rPr>
      </w:pPr>
    </w:p>
    <w:p w:rsidR="00EC0A53" w:rsidRPr="00EC0A53" w:rsidRDefault="00EC0A53" w:rsidP="00A246CF">
      <w:pPr>
        <w:jc w:val="both"/>
        <w:rPr>
          <w:rFonts w:ascii="Century Gothic" w:hAnsi="Century Gothic"/>
          <w:bCs/>
          <w:lang w:val="es-ES"/>
        </w:rPr>
      </w:pPr>
    </w:p>
    <w:p w:rsidR="00A246CF" w:rsidRPr="00EC0A53" w:rsidRDefault="00EC0A53" w:rsidP="00A246CF">
      <w:pPr>
        <w:jc w:val="both"/>
        <w:rPr>
          <w:rFonts w:ascii="Century Gothic" w:hAnsi="Century Gothic"/>
          <w:bCs/>
          <w:lang w:val="es-ES"/>
        </w:rPr>
      </w:pPr>
      <w:r>
        <w:rPr>
          <w:rFonts w:ascii="Century Gothic" w:hAnsi="Century Gothic"/>
          <w:bCs/>
          <w:lang w:val="es-ES"/>
        </w:rPr>
        <w:t>1.- ¿</w:t>
      </w:r>
      <w:r w:rsidRPr="00EC0A53">
        <w:rPr>
          <w:rFonts w:ascii="Century Gothic" w:hAnsi="Century Gothic"/>
          <w:bCs/>
          <w:lang w:val="es-ES"/>
        </w:rPr>
        <w:t>Cuál</w:t>
      </w:r>
      <w:r w:rsidR="00A246CF" w:rsidRPr="00EC0A53">
        <w:rPr>
          <w:rFonts w:ascii="Century Gothic" w:hAnsi="Century Gothic"/>
          <w:bCs/>
          <w:lang w:val="es-ES"/>
        </w:rPr>
        <w:t xml:space="preserve"> es la enseñanza del cuento?</w:t>
      </w:r>
    </w:p>
    <w:p w:rsidR="00A246CF" w:rsidRPr="00EC0A53" w:rsidRDefault="00A246CF" w:rsidP="00A246CF">
      <w:pPr>
        <w:jc w:val="both"/>
        <w:rPr>
          <w:rFonts w:ascii="Century Gothic" w:hAnsi="Century Gothic"/>
          <w:bCs/>
          <w:lang w:val="es-ES"/>
        </w:rPr>
      </w:pPr>
    </w:p>
    <w:p w:rsidR="00A246CF" w:rsidRPr="00EC0A53" w:rsidRDefault="00A246CF" w:rsidP="00A246CF">
      <w:pPr>
        <w:jc w:val="both"/>
        <w:rPr>
          <w:rFonts w:ascii="Century Gothic" w:hAnsi="Century Gothic"/>
          <w:bCs/>
          <w:lang w:val="es-ES"/>
        </w:rPr>
      </w:pPr>
    </w:p>
    <w:p w:rsidR="00A246CF" w:rsidRDefault="00A246CF" w:rsidP="00A246CF">
      <w:pPr>
        <w:jc w:val="both"/>
        <w:rPr>
          <w:rFonts w:ascii="Century Gothic" w:hAnsi="Century Gothic"/>
          <w:bCs/>
          <w:lang w:val="es-ES"/>
        </w:rPr>
      </w:pPr>
    </w:p>
    <w:p w:rsidR="00D65F54" w:rsidRPr="00EC0A53" w:rsidRDefault="00D65F54" w:rsidP="00A246CF">
      <w:pPr>
        <w:jc w:val="both"/>
        <w:rPr>
          <w:rFonts w:ascii="Century Gothic" w:hAnsi="Century Gothic"/>
          <w:bCs/>
          <w:lang w:val="es-ES"/>
        </w:rPr>
      </w:pPr>
    </w:p>
    <w:p w:rsidR="00A246CF" w:rsidRDefault="00A246CF" w:rsidP="00A246CF">
      <w:pPr>
        <w:jc w:val="both"/>
        <w:rPr>
          <w:rFonts w:ascii="Century Gothic" w:hAnsi="Century Gothic"/>
          <w:bCs/>
          <w:lang w:val="es-ES"/>
        </w:rPr>
      </w:pPr>
      <w:r w:rsidRPr="00EC0A53">
        <w:rPr>
          <w:rFonts w:ascii="Century Gothic" w:hAnsi="Century Gothic"/>
          <w:bCs/>
          <w:lang w:val="es-ES"/>
        </w:rPr>
        <w:t>2.- Has un dibujo, que represente el cuento leído.</w:t>
      </w:r>
    </w:p>
    <w:p w:rsidR="00EC0A53" w:rsidRDefault="00EC0A53" w:rsidP="00A246CF">
      <w:pPr>
        <w:jc w:val="both"/>
        <w:rPr>
          <w:rFonts w:ascii="Century Gothic" w:hAnsi="Century Gothic"/>
          <w:bCs/>
          <w:lang w:val="es-ES"/>
        </w:rPr>
      </w:pPr>
      <w:r>
        <w:rPr>
          <w:rFonts w:ascii="Century Gothic" w:hAnsi="Century Gothic"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109221</wp:posOffset>
                </wp:positionV>
                <wp:extent cx="7172325" cy="6858000"/>
                <wp:effectExtent l="0" t="0" r="28575" b="19050"/>
                <wp:wrapNone/>
                <wp:docPr id="2" name="2 M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2325" cy="6858000"/>
                        </a:xfrm>
                        <a:prstGeom prst="frame">
                          <a:avLst>
                            <a:gd name="adj1" fmla="val 2728"/>
                          </a:avLst>
                        </a:prstGeom>
                        <a:solidFill>
                          <a:srgbClr val="FF99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Marco" o:spid="_x0000_s1026" style="position:absolute;margin-left:-9pt;margin-top:8.6pt;width:564.75pt;height:5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72325,685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" path="m,l7172325,r,6858000l,6858000,,xm187086,187086r,6483828l6985239,6670914r,-6483828l187086,187086xe" fillcolor="#f9f" strokecolor="#1f4d78 [1604]" strokeweight="1pt">
                <v:stroke joinstyle="miter"/>
                <v:path arrowok="t" o:connecttype="custom" o:connectlocs="0,0;7172325,0;7172325,6858000;0,6858000;0,0;187086,187086;187086,6670914;6985239,6670914;6985239,187086;187086,187086" o:connectangles="0,0,0,0,0,0,0,0,0,0"/>
              </v:shape>
            </w:pict>
          </mc:Fallback>
        </mc:AlternateContent>
      </w:r>
    </w:p>
    <w:p w:rsidR="00EC0A53" w:rsidRPr="00EC0A53" w:rsidRDefault="00EC0A53" w:rsidP="00A246CF">
      <w:pPr>
        <w:jc w:val="both"/>
        <w:rPr>
          <w:rFonts w:ascii="Century Gothic" w:hAnsi="Century Gothic"/>
          <w:bCs/>
          <w:lang w:val="es-ES"/>
        </w:rPr>
      </w:pPr>
    </w:p>
    <w:p w:rsidR="00A246CF" w:rsidRPr="00EC0A53" w:rsidRDefault="00A246CF" w:rsidP="00A246CF">
      <w:pPr>
        <w:jc w:val="both"/>
        <w:rPr>
          <w:rFonts w:ascii="Century Gothic" w:hAnsi="Century Gothic"/>
          <w:bCs/>
          <w:lang w:val="es-ES"/>
        </w:rPr>
      </w:pPr>
    </w:p>
    <w:p w:rsidR="00A246CF" w:rsidRPr="00EC0A53" w:rsidRDefault="00A246CF" w:rsidP="00A246CF">
      <w:pPr>
        <w:jc w:val="both"/>
        <w:rPr>
          <w:rFonts w:ascii="Century Gothic" w:hAnsi="Century Gothic"/>
          <w:lang w:val="es-ES"/>
        </w:rPr>
      </w:pPr>
      <w:bookmarkStart w:id="0" w:name="_GoBack"/>
      <w:bookmarkEnd w:id="0"/>
    </w:p>
    <w:sectPr w:rsidR="00A246CF" w:rsidRPr="00EC0A53" w:rsidSect="00EC0A5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E9D"/>
    <w:rsid w:val="00A246CF"/>
    <w:rsid w:val="00CA0E9D"/>
    <w:rsid w:val="00D2411A"/>
    <w:rsid w:val="00D65F54"/>
    <w:rsid w:val="00EC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E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A0E9D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A246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E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A0E9D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A246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finicion.de/literatur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379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4</cp:revision>
  <dcterms:created xsi:type="dcterms:W3CDTF">2020-10-31T20:14:00Z</dcterms:created>
  <dcterms:modified xsi:type="dcterms:W3CDTF">2020-11-01T21:06:00Z</dcterms:modified>
</cp:coreProperties>
</file>