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E3" w:rsidRDefault="00F944E3">
      <w:pPr>
        <w:tabs>
          <w:tab w:val="center" w:pos="709"/>
          <w:tab w:val="left" w:pos="735"/>
          <w:tab w:val="center" w:pos="5128"/>
        </w:tabs>
        <w:jc w:val="center"/>
        <w:rPr>
          <w:rFonts w:ascii="Century Gothic" w:eastAsia="Century Gothic" w:hAnsi="Century Gothic" w:cs="Century Gothic"/>
          <w:b/>
          <w:sz w:val="22"/>
          <w:szCs w:val="22"/>
        </w:rPr>
      </w:pPr>
    </w:p>
    <w:p w:rsidR="00F944E3" w:rsidRDefault="007D5DFB">
      <w:pPr>
        <w:tabs>
          <w:tab w:val="center" w:pos="709"/>
          <w:tab w:val="left" w:pos="735"/>
          <w:tab w:val="center" w:pos="5128"/>
        </w:tabs>
        <w:jc w:val="center"/>
        <w:rPr>
          <w:rFonts w:ascii="Century Gothic" w:eastAsia="Century Gothic" w:hAnsi="Century Gothic" w:cs="Century Gothic"/>
          <w:b/>
          <w:sz w:val="22"/>
          <w:szCs w:val="22"/>
        </w:rPr>
      </w:pPr>
      <w:r>
        <w:rPr>
          <w:noProof/>
          <w:lang w:val="es-CL"/>
        </w:rPr>
        <w:drawing>
          <wp:anchor distT="0" distB="0" distL="0" distR="0" simplePos="0" relativeHeight="251658240" behindDoc="0" locked="0" layoutInCell="1" hidden="0" allowOverlap="1">
            <wp:simplePos x="0" y="0"/>
            <wp:positionH relativeFrom="column">
              <wp:posOffset>2348865</wp:posOffset>
            </wp:positionH>
            <wp:positionV relativeFrom="paragraph">
              <wp:posOffset>-121283</wp:posOffset>
            </wp:positionV>
            <wp:extent cx="914400" cy="739775"/>
            <wp:effectExtent l="0" t="0" r="0" b="0"/>
            <wp:wrapSquare wrapText="bothSides" distT="0" distB="0" distL="0" distR="0"/>
            <wp:docPr id="5" name="image3.png" descr="Descripción: NUEVO LOGO COLEGIO"/>
            <wp:cNvGraphicFramePr/>
            <a:graphic xmlns:a="http://schemas.openxmlformats.org/drawingml/2006/main">
              <a:graphicData uri="http://schemas.openxmlformats.org/drawingml/2006/picture">
                <pic:pic xmlns:pic="http://schemas.openxmlformats.org/drawingml/2006/picture">
                  <pic:nvPicPr>
                    <pic:cNvPr id="0" name="image3.png" descr="Descripción: NUEVO LOGO COLEGIO"/>
                    <pic:cNvPicPr preferRelativeResize="0"/>
                  </pic:nvPicPr>
                  <pic:blipFill>
                    <a:blip r:embed="rId6"/>
                    <a:srcRect/>
                    <a:stretch>
                      <a:fillRect/>
                    </a:stretch>
                  </pic:blipFill>
                  <pic:spPr>
                    <a:xfrm>
                      <a:off x="0" y="0"/>
                      <a:ext cx="914400" cy="739775"/>
                    </a:xfrm>
                    <a:prstGeom prst="rect">
                      <a:avLst/>
                    </a:prstGeom>
                    <a:ln/>
                  </pic:spPr>
                </pic:pic>
              </a:graphicData>
            </a:graphic>
          </wp:anchor>
        </w:drawing>
      </w:r>
    </w:p>
    <w:p w:rsidR="00F944E3" w:rsidRDefault="00F944E3">
      <w:pPr>
        <w:spacing w:line="360" w:lineRule="auto"/>
        <w:rPr>
          <w:rFonts w:ascii="Century Gothic" w:eastAsia="Century Gothic" w:hAnsi="Century Gothic" w:cs="Century Gothic"/>
        </w:rPr>
      </w:pPr>
    </w:p>
    <w:p w:rsidR="00F944E3" w:rsidRDefault="00F944E3">
      <w:pPr>
        <w:pBdr>
          <w:bottom w:val="single" w:sz="12" w:space="1" w:color="000000"/>
        </w:pBdr>
        <w:jc w:val="center"/>
        <w:rPr>
          <w:rFonts w:ascii="Bookman Old Style" w:eastAsia="Bookman Old Style" w:hAnsi="Bookman Old Style" w:cs="Bookman Old Style"/>
          <w:b/>
        </w:rPr>
      </w:pPr>
    </w:p>
    <w:p w:rsidR="00F944E3" w:rsidRDefault="00F944E3">
      <w:pPr>
        <w:pBdr>
          <w:bottom w:val="single" w:sz="12" w:space="1" w:color="000000"/>
        </w:pBdr>
        <w:jc w:val="center"/>
        <w:rPr>
          <w:rFonts w:ascii="Bookman Old Style" w:eastAsia="Bookman Old Style" w:hAnsi="Bookman Old Style" w:cs="Bookman Old Style"/>
          <w:b/>
        </w:rPr>
      </w:pPr>
    </w:p>
    <w:p w:rsidR="00F944E3" w:rsidRDefault="007D5DFB">
      <w:pPr>
        <w:pBdr>
          <w:bottom w:val="single" w:sz="12" w:space="1" w:color="000000"/>
        </w:pBdr>
        <w:jc w:val="cente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Colegio Nuestro Tiempo - R.B.D.: 14.507-6 </w:t>
      </w:r>
    </w:p>
    <w:p w:rsidR="00F944E3" w:rsidRDefault="007D5DFB">
      <w:pPr>
        <w:pBdr>
          <w:bottom w:val="single" w:sz="12" w:space="1" w:color="000000"/>
        </w:pBdr>
        <w:jc w:val="center"/>
        <w:rPr>
          <w:rFonts w:ascii="Century Gothic" w:eastAsia="Century Gothic" w:hAnsi="Century Gothic" w:cs="Century Gothic"/>
          <w:sz w:val="16"/>
          <w:szCs w:val="16"/>
        </w:rPr>
      </w:pPr>
      <w:r>
        <w:rPr>
          <w:rFonts w:ascii="Century Gothic" w:eastAsia="Century Gothic" w:hAnsi="Century Gothic" w:cs="Century Gothic"/>
          <w:sz w:val="16"/>
          <w:szCs w:val="16"/>
        </w:rPr>
        <w:t>Profesoras: Karla Meneses /Francisca Lizama/Vania Maltrain Caro</w:t>
      </w:r>
    </w:p>
    <w:p w:rsidR="00F944E3" w:rsidRDefault="007D5DFB">
      <w:r>
        <w:rPr>
          <w:noProof/>
          <w:lang w:val="es-CL"/>
        </w:rPr>
        <mc:AlternateContent>
          <mc:Choice Requires="wps">
            <w:drawing>
              <wp:anchor distT="0" distB="0" distL="114300" distR="114300" simplePos="0" relativeHeight="251659264" behindDoc="0" locked="0" layoutInCell="1" hidden="0" allowOverlap="1">
                <wp:simplePos x="0" y="0"/>
                <wp:positionH relativeFrom="column">
                  <wp:posOffset>406400</wp:posOffset>
                </wp:positionH>
                <wp:positionV relativeFrom="paragraph">
                  <wp:posOffset>0</wp:posOffset>
                </wp:positionV>
                <wp:extent cx="5010150" cy="619125"/>
                <wp:effectExtent l="0" t="0" r="0" b="0"/>
                <wp:wrapNone/>
                <wp:docPr id="1" name="1 Rectángulo"/>
                <wp:cNvGraphicFramePr/>
                <a:graphic xmlns:a="http://schemas.openxmlformats.org/drawingml/2006/main">
                  <a:graphicData uri="http://schemas.microsoft.com/office/word/2010/wordprocessingShape">
                    <wps:wsp>
                      <wps:cNvSpPr/>
                      <wps:spPr>
                        <a:xfrm>
                          <a:off x="2850450" y="3481550"/>
                          <a:ext cx="4991100" cy="596900"/>
                        </a:xfrm>
                        <a:prstGeom prst="rect">
                          <a:avLst/>
                        </a:prstGeom>
                        <a:solidFill>
                          <a:srgbClr val="FFFFFF"/>
                        </a:solidFill>
                        <a:ln>
                          <a:noFill/>
                        </a:ln>
                      </wps:spPr>
                      <wps:txbx>
                        <w:txbxContent>
                          <w:p w:rsidR="007D5DFB" w:rsidRDefault="007D5DFB">
                            <w:pPr>
                              <w:jc w:val="center"/>
                              <w:textDirection w:val="btLr"/>
                            </w:pPr>
                            <w:r>
                              <w:rPr>
                                <w:rFonts w:ascii="Century Gothic" w:eastAsia="Century Gothic" w:hAnsi="Century Gothic" w:cs="Century Gothic"/>
                                <w:b/>
                                <w:color w:val="000000"/>
                              </w:rPr>
                              <w:t>Guía articulada de Lenguaje y Comunicación con Artes Visuales</w:t>
                            </w:r>
                          </w:p>
                          <w:p w:rsidR="007D5DFB" w:rsidRDefault="007D5DFB">
                            <w:pPr>
                              <w:jc w:val="center"/>
                              <w:textDirection w:val="btLr"/>
                            </w:pPr>
                            <w:r>
                              <w:rPr>
                                <w:rFonts w:ascii="Century Gothic" w:eastAsia="Century Gothic" w:hAnsi="Century Gothic" w:cs="Century Gothic"/>
                                <w:b/>
                                <w:color w:val="000000"/>
                              </w:rPr>
                              <w:t>7° Básico</w:t>
                            </w:r>
                          </w:p>
                          <w:p w:rsidR="007D5DFB" w:rsidRDefault="007D5DFB">
                            <w:pPr>
                              <w:jc w:val="center"/>
                              <w:textDirection w:val="btLr"/>
                            </w:pPr>
                            <w:r>
                              <w:rPr>
                                <w:rFonts w:ascii="Century Gothic" w:eastAsia="Century Gothic" w:hAnsi="Century Gothic" w:cs="Century Gothic"/>
                                <w:b/>
                                <w:color w:val="000000"/>
                              </w:rPr>
                              <w:t>Semana 20</w:t>
                            </w:r>
                          </w:p>
                        </w:txbxContent>
                      </wps:txbx>
                      <wps:bodyPr spcFirstLastPara="1" wrap="square" lIns="91425" tIns="45700" rIns="91425" bIns="45700" anchor="t" anchorCtr="0">
                        <a:noAutofit/>
                      </wps:bodyPr>
                    </wps:wsp>
                  </a:graphicData>
                </a:graphic>
              </wp:anchor>
            </w:drawing>
          </mc:Choice>
          <mc:Fallback>
            <w:pict>
              <v:rect id="1 Rectángulo" o:spid="_x0000_s1026" style="position:absolute;margin-left:32pt;margin-top:0;width:394.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" stroked="f">
                <v:textbox inset="2.53958mm,1.2694mm,2.53958mm,1.2694mm">
                  <w:txbxContent>
                    <w:p w:rsidR="007D5DFB" w:rsidRDefault="007D5DFB">
                      <w:pPr>
                        <w:jc w:val="center"/>
                        <w:textDirection w:val="btLr"/>
                      </w:pPr>
                      <w:r>
                        <w:rPr>
                          <w:rFonts w:ascii="Century Gothic" w:eastAsia="Century Gothic" w:hAnsi="Century Gothic" w:cs="Century Gothic"/>
                          <w:b/>
                          <w:color w:val="000000"/>
                        </w:rPr>
                        <w:t>Guía articulada de Lenguaje y Comunicación con Artes Visuales</w:t>
                      </w:r>
                    </w:p>
                    <w:p w:rsidR="007D5DFB" w:rsidRDefault="007D5DFB">
                      <w:pPr>
                        <w:jc w:val="center"/>
                        <w:textDirection w:val="btLr"/>
                      </w:pPr>
                      <w:r>
                        <w:rPr>
                          <w:rFonts w:ascii="Century Gothic" w:eastAsia="Century Gothic" w:hAnsi="Century Gothic" w:cs="Century Gothic"/>
                          <w:b/>
                          <w:color w:val="000000"/>
                        </w:rPr>
                        <w:t>7° Básico</w:t>
                      </w:r>
                    </w:p>
                    <w:p w:rsidR="007D5DFB" w:rsidRDefault="007D5DFB">
                      <w:pPr>
                        <w:jc w:val="center"/>
                        <w:textDirection w:val="btLr"/>
                      </w:pPr>
                      <w:r>
                        <w:rPr>
                          <w:rFonts w:ascii="Century Gothic" w:eastAsia="Century Gothic" w:hAnsi="Century Gothic" w:cs="Century Gothic"/>
                          <w:b/>
                          <w:color w:val="000000"/>
                        </w:rPr>
                        <w:t>Semana 20</w:t>
                      </w:r>
                    </w:p>
                  </w:txbxContent>
                </v:textbox>
              </v:rect>
            </w:pict>
          </mc:Fallback>
        </mc:AlternateContent>
      </w:r>
    </w:p>
    <w:p w:rsidR="00F944E3" w:rsidRDefault="00F944E3"/>
    <w:p w:rsidR="00F944E3" w:rsidRDefault="00F944E3"/>
    <w:p w:rsidR="00F944E3" w:rsidRDefault="00F944E3"/>
    <w:p w:rsidR="00AE66FB" w:rsidRDefault="00AE66FB"/>
    <w:p w:rsidR="00AE66FB" w:rsidRDefault="00911BAE" w:rsidP="00911BAE">
      <w:pPr>
        <w:jc w:val="center"/>
      </w:pPr>
      <w:r>
        <w:rPr>
          <w:noProof/>
          <w:lang w:val="es-CL"/>
        </w:rPr>
        <w:drawing>
          <wp:inline distT="0" distB="0" distL="0" distR="0" wp14:anchorId="25D1BC5B" wp14:editId="0CCEB40B">
            <wp:extent cx="1601094" cy="848532"/>
            <wp:effectExtent l="19050" t="19050" r="18415" b="27940"/>
            <wp:docPr id="11" name="Imagen 11" descr="Startups para la lectura | Toyout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ups para la lectura | Toyout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3547" cy="849832"/>
                    </a:xfrm>
                    <a:prstGeom prst="rect">
                      <a:avLst/>
                    </a:prstGeom>
                    <a:noFill/>
                    <a:ln w="15875">
                      <a:solidFill>
                        <a:schemeClr val="accent1"/>
                      </a:solidFill>
                    </a:ln>
                  </pic:spPr>
                </pic:pic>
              </a:graphicData>
            </a:graphic>
          </wp:inline>
        </w:drawing>
      </w:r>
    </w:p>
    <w:p w:rsidR="00911BAE" w:rsidRDefault="00911BAE" w:rsidP="00911BAE">
      <w:pPr>
        <w:jc w:val="center"/>
      </w:pPr>
    </w:p>
    <w:tbl>
      <w:tblPr>
        <w:tblStyle w:val="Tablaconcuadrcula"/>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8978"/>
      </w:tblGrid>
      <w:tr w:rsidR="00AE66FB" w:rsidTr="00AE66FB">
        <w:tc>
          <w:tcPr>
            <w:tcW w:w="8978" w:type="dxa"/>
          </w:tcPr>
          <w:p w:rsidR="00AE66FB" w:rsidRDefault="00AE66FB"/>
          <w:p w:rsidR="00AE66FB" w:rsidRDefault="00AE66FB" w:rsidP="000946F7">
            <w:pPr>
              <w:rPr>
                <w:rFonts w:ascii="Century Gothic" w:eastAsia="Century Gothic" w:hAnsi="Century Gothic" w:cs="Century Gothic"/>
              </w:rPr>
            </w:pPr>
            <w:r>
              <w:rPr>
                <w:rFonts w:ascii="Century Gothic" w:eastAsia="Century Gothic" w:hAnsi="Century Gothic" w:cs="Century Gothic"/>
              </w:rPr>
              <w:t>Junto con saludarlos y esperando que se encuentren bien junto a sus familias, les enviamos las siguientes actividades para mantenernos de alguna forma conectados y seguir con nuestro proceso de aprendizaje remoto.</w:t>
            </w:r>
          </w:p>
          <w:p w:rsidR="00AE66FB" w:rsidRDefault="00AE66FB" w:rsidP="000946F7">
            <w:pPr>
              <w:rPr>
                <w:rFonts w:ascii="Century Gothic" w:eastAsia="Century Gothic" w:hAnsi="Century Gothic" w:cs="Century Gothic"/>
              </w:rPr>
            </w:pPr>
            <w:r>
              <w:rPr>
                <w:rFonts w:ascii="Century Gothic" w:eastAsia="Century Gothic" w:hAnsi="Century Gothic" w:cs="Century Gothic"/>
              </w:rPr>
              <w:t xml:space="preserve">Esperando vernos pronto, les enviamos un afectuoso abrazo. </w:t>
            </w:r>
          </w:p>
          <w:p w:rsidR="00AE66FB" w:rsidRDefault="00AE66FB" w:rsidP="00AE66FB">
            <w:pPr>
              <w:rPr>
                <w:rFonts w:ascii="Century Gothic" w:eastAsia="Century Gothic" w:hAnsi="Century Gothic" w:cs="Century Gothic"/>
              </w:rPr>
            </w:pPr>
          </w:p>
          <w:p w:rsidR="00AE66FB" w:rsidRDefault="00AE66FB" w:rsidP="00AE66FB">
            <w:pPr>
              <w:jc w:val="center"/>
              <w:rPr>
                <w:rFonts w:ascii="Century Gothic" w:eastAsia="Century Gothic" w:hAnsi="Century Gothic" w:cs="Century Gothic"/>
              </w:rPr>
            </w:pPr>
            <w:r>
              <w:rPr>
                <w:rFonts w:ascii="Century Gothic" w:eastAsia="Century Gothic" w:hAnsi="Century Gothic" w:cs="Century Gothic"/>
              </w:rPr>
              <w:t>Tía Francisca, Tía Karla Y Tía Vania.</w:t>
            </w:r>
          </w:p>
          <w:p w:rsidR="00AE66FB" w:rsidRDefault="00AE66FB"/>
        </w:tc>
      </w:tr>
    </w:tbl>
    <w:p w:rsidR="00F944E3" w:rsidRDefault="00F944E3"/>
    <w:p w:rsidR="00F944E3" w:rsidRDefault="00F944E3"/>
    <w:tbl>
      <w:tblPr>
        <w:tblStyle w:val="a"/>
        <w:tblW w:w="8978" w:type="dxa"/>
        <w:tblInd w:w="0"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400" w:firstRow="0" w:lastRow="0" w:firstColumn="0" w:lastColumn="0" w:noHBand="0" w:noVBand="1"/>
      </w:tblPr>
      <w:tblGrid>
        <w:gridCol w:w="4489"/>
        <w:gridCol w:w="4489"/>
      </w:tblGrid>
      <w:tr w:rsidR="00F944E3" w:rsidTr="00AE66FB">
        <w:tc>
          <w:tcPr>
            <w:tcW w:w="4489" w:type="dxa"/>
          </w:tcPr>
          <w:p w:rsidR="00F944E3" w:rsidRPr="00AE66FB" w:rsidRDefault="007D5DFB">
            <w:pPr>
              <w:rPr>
                <w:rFonts w:ascii="Century Gothic" w:eastAsia="Century Gothic" w:hAnsi="Century Gothic" w:cs="Century Gothic"/>
                <w:b/>
              </w:rPr>
            </w:pPr>
            <w:r w:rsidRPr="00AE66FB">
              <w:rPr>
                <w:rFonts w:ascii="Century Gothic" w:eastAsia="Century Gothic" w:hAnsi="Century Gothic" w:cs="Century Gothic"/>
                <w:b/>
              </w:rPr>
              <w:t xml:space="preserve">CORREOS ELECTRÓNICOS </w:t>
            </w:r>
          </w:p>
        </w:tc>
        <w:tc>
          <w:tcPr>
            <w:tcW w:w="4489" w:type="dxa"/>
          </w:tcPr>
          <w:p w:rsidR="00F944E3" w:rsidRPr="00AE66FB" w:rsidRDefault="007D5DFB">
            <w:pPr>
              <w:rPr>
                <w:rFonts w:ascii="Century Gothic" w:eastAsia="Century Gothic" w:hAnsi="Century Gothic" w:cs="Century Gothic"/>
                <w:b/>
              </w:rPr>
            </w:pPr>
            <w:r w:rsidRPr="00AE66FB">
              <w:rPr>
                <w:rFonts w:ascii="Century Gothic" w:eastAsia="Century Gothic" w:hAnsi="Century Gothic" w:cs="Century Gothic"/>
                <w:b/>
              </w:rPr>
              <w:t xml:space="preserve">Tía Karla : </w:t>
            </w:r>
          </w:p>
          <w:p w:rsidR="00F944E3" w:rsidRDefault="001B1EAC">
            <w:pPr>
              <w:rPr>
                <w:rFonts w:ascii="Century Gothic" w:eastAsia="Century Gothic" w:hAnsi="Century Gothic" w:cs="Century Gothic"/>
              </w:rPr>
            </w:pPr>
            <w:hyperlink r:id="rId8">
              <w:r w:rsidR="007D5DFB">
                <w:rPr>
                  <w:rFonts w:ascii="Century Gothic" w:eastAsia="Century Gothic" w:hAnsi="Century Gothic" w:cs="Century Gothic"/>
                </w:rPr>
                <w:t>lenguajeyliteratura.cnt@gmail.com</w:t>
              </w:r>
            </w:hyperlink>
          </w:p>
          <w:p w:rsidR="00F944E3" w:rsidRDefault="00F944E3">
            <w:pPr>
              <w:rPr>
                <w:rFonts w:ascii="Century Gothic" w:eastAsia="Century Gothic" w:hAnsi="Century Gothic" w:cs="Century Gothic"/>
              </w:rPr>
            </w:pPr>
          </w:p>
          <w:p w:rsidR="00F944E3" w:rsidRDefault="007D5DFB">
            <w:pPr>
              <w:rPr>
                <w:rFonts w:ascii="Century Gothic" w:eastAsia="Century Gothic" w:hAnsi="Century Gothic" w:cs="Century Gothic"/>
              </w:rPr>
            </w:pPr>
            <w:r w:rsidRPr="00AE66FB">
              <w:rPr>
                <w:rFonts w:ascii="Century Gothic" w:eastAsia="Century Gothic" w:hAnsi="Century Gothic" w:cs="Century Gothic"/>
                <w:b/>
              </w:rPr>
              <w:t xml:space="preserve">Tía Francisca : </w:t>
            </w:r>
            <w:hyperlink r:id="rId9">
              <w:r>
                <w:rPr>
                  <w:rFonts w:ascii="Century Gothic" w:eastAsia="Century Gothic" w:hAnsi="Century Gothic" w:cs="Century Gothic"/>
                </w:rPr>
                <w:t>profefranciscalizama@gmail.com</w:t>
              </w:r>
            </w:hyperlink>
            <w:r>
              <w:rPr>
                <w:rFonts w:ascii="Century Gothic" w:eastAsia="Century Gothic" w:hAnsi="Century Gothic" w:cs="Century Gothic"/>
              </w:rPr>
              <w:t xml:space="preserve"> </w:t>
            </w:r>
          </w:p>
          <w:p w:rsidR="00F944E3" w:rsidRPr="00AE66FB" w:rsidRDefault="00F944E3">
            <w:pPr>
              <w:rPr>
                <w:rFonts w:ascii="Century Gothic" w:eastAsia="Century Gothic" w:hAnsi="Century Gothic" w:cs="Century Gothic"/>
                <w:b/>
              </w:rPr>
            </w:pPr>
          </w:p>
          <w:p w:rsidR="00F944E3" w:rsidRPr="00AE66FB" w:rsidRDefault="007D5DFB">
            <w:pPr>
              <w:rPr>
                <w:rFonts w:ascii="Century Gothic" w:eastAsia="Century Gothic" w:hAnsi="Century Gothic" w:cs="Century Gothic"/>
                <w:b/>
              </w:rPr>
            </w:pPr>
            <w:r w:rsidRPr="00AE66FB">
              <w:rPr>
                <w:rFonts w:ascii="Century Gothic" w:eastAsia="Century Gothic" w:hAnsi="Century Gothic" w:cs="Century Gothic"/>
                <w:b/>
              </w:rPr>
              <w:t>Tía Vania:</w:t>
            </w:r>
          </w:p>
          <w:p w:rsidR="00F944E3" w:rsidRDefault="007D5DFB">
            <w:pPr>
              <w:rPr>
                <w:rFonts w:ascii="Century Gothic" w:eastAsia="Century Gothic" w:hAnsi="Century Gothic" w:cs="Century Gothic"/>
              </w:rPr>
            </w:pPr>
            <w:r>
              <w:rPr>
                <w:rFonts w:ascii="Century Gothic" w:eastAsia="Century Gothic" w:hAnsi="Century Gothic" w:cs="Century Gothic"/>
              </w:rPr>
              <w:t>vaniamaltraincaro@gmail.com</w:t>
            </w:r>
          </w:p>
        </w:tc>
      </w:tr>
      <w:tr w:rsidR="00F944E3" w:rsidTr="00AE66FB">
        <w:tc>
          <w:tcPr>
            <w:tcW w:w="4489" w:type="dxa"/>
          </w:tcPr>
          <w:p w:rsidR="00F944E3" w:rsidRPr="00AE66FB" w:rsidRDefault="007D5DFB">
            <w:pPr>
              <w:rPr>
                <w:rFonts w:ascii="Century Gothic" w:eastAsia="Century Gothic" w:hAnsi="Century Gothic" w:cs="Century Gothic"/>
                <w:b/>
              </w:rPr>
            </w:pPr>
            <w:r w:rsidRPr="00AE66FB">
              <w:rPr>
                <w:rFonts w:ascii="Century Gothic" w:eastAsia="Century Gothic" w:hAnsi="Century Gothic" w:cs="Century Gothic"/>
                <w:b/>
              </w:rPr>
              <w:t xml:space="preserve">OBJETIVOS DE APRENDIZAJE </w:t>
            </w:r>
          </w:p>
        </w:tc>
        <w:tc>
          <w:tcPr>
            <w:tcW w:w="4489" w:type="dxa"/>
          </w:tcPr>
          <w:p w:rsidR="00F944E3" w:rsidRDefault="00F944E3">
            <w:pPr>
              <w:rPr>
                <w:rFonts w:ascii="Century Gothic" w:eastAsia="Century Gothic" w:hAnsi="Century Gothic" w:cs="Century Gothic"/>
              </w:rPr>
            </w:pPr>
          </w:p>
          <w:p w:rsidR="00F944E3" w:rsidRDefault="007D5DFB">
            <w:pPr>
              <w:rPr>
                <w:rFonts w:ascii="Century Gothic" w:eastAsia="Century Gothic" w:hAnsi="Century Gothic" w:cs="Century Gothic"/>
              </w:rPr>
            </w:pPr>
            <w:r w:rsidRPr="00AE66FB">
              <w:rPr>
                <w:rFonts w:ascii="Century Gothic" w:eastAsia="Century Gothic" w:hAnsi="Century Gothic" w:cs="Century Gothic"/>
                <w:b/>
              </w:rPr>
              <w:t>LENGUAJE</w:t>
            </w:r>
            <w:r>
              <w:rPr>
                <w:rFonts w:ascii="Century Gothic" w:eastAsia="Century Gothic" w:hAnsi="Century Gothic" w:cs="Century Gothic"/>
              </w:rPr>
              <w:t xml:space="preserve">:  </w:t>
            </w:r>
          </w:p>
          <w:p w:rsidR="00F944E3" w:rsidRDefault="007D5DFB">
            <w:pPr>
              <w:rPr>
                <w:rFonts w:ascii="Century Gothic" w:eastAsia="Century Gothic" w:hAnsi="Century Gothic" w:cs="Century Gothic"/>
              </w:rPr>
            </w:pPr>
            <w:r>
              <w:rPr>
                <w:rFonts w:ascii="Century Gothic" w:eastAsia="Century Gothic" w:hAnsi="Century Gothic" w:cs="Century Gothic"/>
              </w:rPr>
              <w:t>Formular una interpretación de los textos literarios, considerando: • su experiencia personal y sus conocimientos • un dilema presentado en el texto y su postura personal acerca del mismo.</w:t>
            </w:r>
          </w:p>
          <w:p w:rsidR="00F944E3" w:rsidRDefault="00F944E3">
            <w:pPr>
              <w:rPr>
                <w:rFonts w:ascii="Century Gothic" w:eastAsia="Century Gothic" w:hAnsi="Century Gothic" w:cs="Century Gothic"/>
              </w:rPr>
            </w:pPr>
          </w:p>
          <w:p w:rsidR="00F944E3" w:rsidRDefault="007D5DFB">
            <w:pPr>
              <w:rPr>
                <w:rFonts w:ascii="Century Gothic" w:eastAsia="Century Gothic" w:hAnsi="Century Gothic" w:cs="Century Gothic"/>
              </w:rPr>
            </w:pPr>
            <w:r>
              <w:rPr>
                <w:rFonts w:ascii="Century Gothic" w:eastAsia="Century Gothic" w:hAnsi="Century Gothic" w:cs="Century Gothic"/>
              </w:rPr>
              <w:t>Analizar y evaluar textos de los medios de comunicación, como noticias, reportajes, cartas al director, textos publicitarios o de las redes sociales</w:t>
            </w:r>
          </w:p>
          <w:p w:rsidR="00F944E3" w:rsidRDefault="00F944E3">
            <w:pPr>
              <w:rPr>
                <w:rFonts w:ascii="Century Gothic" w:eastAsia="Century Gothic" w:hAnsi="Century Gothic" w:cs="Century Gothic"/>
              </w:rPr>
            </w:pPr>
          </w:p>
          <w:p w:rsidR="00F944E3" w:rsidRDefault="00F944E3">
            <w:pPr>
              <w:rPr>
                <w:rFonts w:ascii="Century Gothic" w:eastAsia="Century Gothic" w:hAnsi="Century Gothic" w:cs="Century Gothic"/>
              </w:rPr>
            </w:pPr>
          </w:p>
          <w:p w:rsidR="00F944E3" w:rsidRDefault="007D5DFB">
            <w:pPr>
              <w:rPr>
                <w:rFonts w:ascii="Century Gothic" w:eastAsia="Century Gothic" w:hAnsi="Century Gothic" w:cs="Century Gothic"/>
              </w:rPr>
            </w:pPr>
            <w:r w:rsidRPr="00AE66FB">
              <w:rPr>
                <w:rFonts w:ascii="Century Gothic" w:eastAsia="Century Gothic" w:hAnsi="Century Gothic" w:cs="Century Gothic"/>
                <w:b/>
              </w:rPr>
              <w:t>ARTES VISUALES</w:t>
            </w:r>
            <w:r>
              <w:rPr>
                <w:rFonts w:ascii="Century Gothic" w:eastAsia="Century Gothic" w:hAnsi="Century Gothic" w:cs="Century Gothic"/>
              </w:rPr>
              <w:t xml:space="preserve">: </w:t>
            </w:r>
            <w:r w:rsidR="005D550B">
              <w:rPr>
                <w:rFonts w:ascii="Century Gothic" w:eastAsia="Century Gothic" w:hAnsi="Century Gothic" w:cs="Century Gothic"/>
              </w:rPr>
              <w:t xml:space="preserve">Repasar  y aplicar contenidos vistos en unidad </w:t>
            </w:r>
            <w:proofErr w:type="spellStart"/>
            <w:r w:rsidR="005D550B" w:rsidRPr="005D550B">
              <w:rPr>
                <w:rFonts w:ascii="Century Gothic" w:eastAsia="Century Gothic" w:hAnsi="Century Gothic" w:cs="Century Gothic"/>
              </w:rPr>
              <w:t>Unidad</w:t>
            </w:r>
            <w:proofErr w:type="spellEnd"/>
            <w:r w:rsidR="005D550B" w:rsidRPr="005D550B">
              <w:rPr>
                <w:rFonts w:ascii="Century Gothic" w:eastAsia="Century Gothic" w:hAnsi="Century Gothic" w:cs="Century Gothic"/>
              </w:rPr>
              <w:t xml:space="preserve"> 3:</w:t>
            </w:r>
            <w:r w:rsidR="005D550B">
              <w:rPr>
                <w:rFonts w:ascii="Century Gothic" w:eastAsia="Century Gothic" w:hAnsi="Century Gothic" w:cs="Century Gothic"/>
              </w:rPr>
              <w:t xml:space="preserve"> Creación en el volumen y género</w:t>
            </w:r>
          </w:p>
          <w:p w:rsidR="00F944E3" w:rsidRDefault="00F944E3">
            <w:pPr>
              <w:rPr>
                <w:rFonts w:ascii="Century Gothic" w:eastAsia="Century Gothic" w:hAnsi="Century Gothic" w:cs="Century Gothic"/>
              </w:rPr>
            </w:pPr>
          </w:p>
          <w:p w:rsidR="00F944E3" w:rsidRDefault="00F944E3"/>
        </w:tc>
      </w:tr>
    </w:tbl>
    <w:p w:rsidR="00F944E3" w:rsidRDefault="00F944E3"/>
    <w:p w:rsidR="00F944E3" w:rsidRDefault="00F944E3"/>
    <w:p w:rsidR="00F944E3" w:rsidRDefault="00F944E3"/>
    <w:p w:rsidR="00F944E3" w:rsidRDefault="00F944E3">
      <w:pPr>
        <w:jc w:val="center"/>
        <w:rPr>
          <w:rFonts w:ascii="Century Gothic" w:eastAsia="Century Gothic" w:hAnsi="Century Gothic" w:cs="Century Gothic"/>
          <w:b/>
          <w:u w:val="single"/>
        </w:rPr>
      </w:pPr>
    </w:p>
    <w:p w:rsidR="00F944E3" w:rsidRPr="00AE66FB" w:rsidRDefault="007D5DFB" w:rsidP="00AE66FB">
      <w:pPr>
        <w:jc w:val="center"/>
        <w:rPr>
          <w:rFonts w:ascii="Century Gothic" w:eastAsia="Century Gothic" w:hAnsi="Century Gothic" w:cs="Century Gothic"/>
          <w:b/>
          <w:u w:val="single"/>
        </w:rPr>
      </w:pPr>
      <w:r w:rsidRPr="00AE66FB">
        <w:rPr>
          <w:rFonts w:ascii="Century Gothic" w:eastAsia="Century Gothic" w:hAnsi="Century Gothic" w:cs="Century Gothic"/>
          <w:b/>
          <w:u w:val="single"/>
        </w:rPr>
        <w:t>Actividad 1:</w:t>
      </w:r>
    </w:p>
    <w:p w:rsidR="00F944E3" w:rsidRDefault="00F944E3">
      <w:pPr>
        <w:rPr>
          <w:rFonts w:ascii="Century Gothic" w:eastAsia="Century Gothic" w:hAnsi="Century Gothic" w:cs="Century Gothic"/>
        </w:rPr>
      </w:pPr>
    </w:p>
    <w:p w:rsidR="00F944E3" w:rsidRDefault="007D5DFB">
      <w:pPr>
        <w:rPr>
          <w:rFonts w:ascii="Century Gothic" w:eastAsia="Century Gothic" w:hAnsi="Century Gothic" w:cs="Century Gothic"/>
        </w:rPr>
      </w:pPr>
      <w:r>
        <w:rPr>
          <w:rFonts w:ascii="Century Gothic" w:eastAsia="Century Gothic" w:hAnsi="Century Gothic" w:cs="Century Gothic"/>
        </w:rPr>
        <w:t>Considerando tu experiencia personal y conocimientos,</w:t>
      </w:r>
      <w:r w:rsidR="00AE66FB">
        <w:rPr>
          <w:rFonts w:ascii="Century Gothic" w:eastAsia="Century Gothic" w:hAnsi="Century Gothic" w:cs="Century Gothic"/>
        </w:rPr>
        <w:t xml:space="preserve"> </w:t>
      </w:r>
      <w:r>
        <w:rPr>
          <w:rFonts w:ascii="Century Gothic" w:eastAsia="Century Gothic" w:hAnsi="Century Gothic" w:cs="Century Gothic"/>
        </w:rPr>
        <w:t xml:space="preserve">analiza el dilema presentado en la siguiente noticia  y comenta tu postura personal frente al </w:t>
      </w:r>
      <w:r w:rsidR="00AE66FB">
        <w:rPr>
          <w:rFonts w:ascii="Century Gothic" w:eastAsia="Century Gothic" w:hAnsi="Century Gothic" w:cs="Century Gothic"/>
        </w:rPr>
        <w:t>mismo,</w:t>
      </w:r>
      <w:r>
        <w:rPr>
          <w:rFonts w:ascii="Century Gothic" w:eastAsia="Century Gothic" w:hAnsi="Century Gothic" w:cs="Century Gothic"/>
        </w:rPr>
        <w:t xml:space="preserve"> analiza la </w:t>
      </w:r>
      <w:r w:rsidR="00AE66FB">
        <w:rPr>
          <w:rFonts w:ascii="Century Gothic" w:eastAsia="Century Gothic" w:hAnsi="Century Gothic" w:cs="Century Gothic"/>
        </w:rPr>
        <w:t>situación</w:t>
      </w:r>
      <w:r>
        <w:rPr>
          <w:rFonts w:ascii="Century Gothic" w:eastAsia="Century Gothic" w:hAnsi="Century Gothic" w:cs="Century Gothic"/>
        </w:rPr>
        <w:t xml:space="preserve"> desde distintos puntos de vista (familiar, </w:t>
      </w:r>
      <w:r w:rsidR="00AE66FB">
        <w:rPr>
          <w:rFonts w:ascii="Century Gothic" w:eastAsia="Century Gothic" w:hAnsi="Century Gothic" w:cs="Century Gothic"/>
        </w:rPr>
        <w:t>personal</w:t>
      </w:r>
      <w:r>
        <w:rPr>
          <w:rFonts w:ascii="Century Gothic" w:eastAsia="Century Gothic" w:hAnsi="Century Gothic" w:cs="Century Gothic"/>
        </w:rPr>
        <w:t xml:space="preserve">, emocional, </w:t>
      </w:r>
      <w:r w:rsidR="00AE66FB">
        <w:rPr>
          <w:rFonts w:ascii="Century Gothic" w:eastAsia="Century Gothic" w:hAnsi="Century Gothic" w:cs="Century Gothic"/>
        </w:rPr>
        <w:t>etc.</w:t>
      </w:r>
      <w:r>
        <w:rPr>
          <w:rFonts w:ascii="Century Gothic" w:eastAsia="Century Gothic" w:hAnsi="Century Gothic" w:cs="Century Gothic"/>
        </w:rPr>
        <w:t>)</w:t>
      </w:r>
    </w:p>
    <w:p w:rsidR="00F944E3" w:rsidRDefault="00F944E3">
      <w:pPr>
        <w:rPr>
          <w:rFonts w:ascii="Century Gothic" w:eastAsia="Century Gothic" w:hAnsi="Century Gothic" w:cs="Century Gothic"/>
        </w:rPr>
      </w:pPr>
    </w:p>
    <w:p w:rsidR="00F944E3" w:rsidRDefault="007D5DFB">
      <w:pPr>
        <w:pStyle w:val="Ttulo1"/>
        <w:keepNext w:val="0"/>
        <w:keepLines w:val="0"/>
        <w:shd w:val="clear" w:color="auto" w:fill="FFFFFF"/>
        <w:spacing w:before="380" w:after="540" w:line="288" w:lineRule="auto"/>
        <w:rPr>
          <w:rFonts w:ascii="Impact" w:eastAsia="Impact" w:hAnsi="Impact" w:cs="Impact"/>
          <w:b w:val="0"/>
          <w:color w:val="0000FF"/>
        </w:rPr>
      </w:pPr>
      <w:bookmarkStart w:id="0" w:name="_jbrq36makbpz" w:colFirst="0" w:colLast="0"/>
      <w:bookmarkEnd w:id="0"/>
      <w:r>
        <w:rPr>
          <w:rFonts w:ascii="Impact" w:eastAsia="Impact" w:hAnsi="Impact" w:cs="Impact"/>
          <w:b w:val="0"/>
          <w:color w:val="0000FF"/>
        </w:rPr>
        <w:t>El confinamiento no acaba con el acoso escolar, que se agudiza ahora en las redes</w:t>
      </w:r>
    </w:p>
    <w:p w:rsidR="00F944E3" w:rsidRDefault="007D5DFB">
      <w:pPr>
        <w:shd w:val="clear" w:color="auto" w:fill="FFFFFF"/>
        <w:spacing w:before="380" w:after="640" w:line="312" w:lineRule="auto"/>
        <w:rPr>
          <w:rFonts w:ascii="Arial" w:eastAsia="Arial" w:hAnsi="Arial" w:cs="Arial"/>
          <w:b/>
          <w:color w:val="666666"/>
          <w:sz w:val="16"/>
          <w:szCs w:val="16"/>
        </w:rPr>
      </w:pPr>
      <w:r>
        <w:rPr>
          <w:rFonts w:ascii="Arial" w:eastAsia="Arial" w:hAnsi="Arial" w:cs="Arial"/>
          <w:b/>
          <w:color w:val="333333"/>
          <w:sz w:val="23"/>
          <w:szCs w:val="23"/>
        </w:rPr>
        <w:t>"Mucha gente lo hace sin pensar, creyendo que es una broma", afirman los expertos ante un problema cuya incidencia ha aumentado un 10 % durante la cuarentena.</w:t>
      </w:r>
    </w:p>
    <w:p w:rsidR="00F944E3" w:rsidRDefault="007D5DFB">
      <w:pPr>
        <w:spacing w:before="380" w:after="680"/>
        <w:ind w:right="60"/>
        <w:rPr>
          <w:rFonts w:ascii="Century Gothic" w:eastAsia="Century Gothic" w:hAnsi="Century Gothic" w:cs="Century Gothic"/>
          <w:color w:val="333333"/>
        </w:rPr>
        <w:sectPr w:rsidR="00F944E3">
          <w:pgSz w:w="12240" w:h="15840"/>
          <w:pgMar w:top="426" w:right="1701" w:bottom="1417" w:left="1701" w:header="708" w:footer="708" w:gutter="0"/>
          <w:pgNumType w:start="1"/>
          <w:cols w:space="720"/>
        </w:sectPr>
      </w:pPr>
      <w:r>
        <w:rPr>
          <w:rFonts w:ascii="Arial" w:eastAsia="Arial" w:hAnsi="Arial" w:cs="Arial"/>
          <w:b/>
          <w:noProof/>
          <w:color w:val="666666"/>
          <w:sz w:val="16"/>
          <w:szCs w:val="16"/>
          <w:u w:val="single"/>
          <w:lang w:val="es-CL"/>
        </w:rPr>
        <w:drawing>
          <wp:inline distT="114300" distB="114300" distL="114300" distR="114300">
            <wp:extent cx="4596714" cy="1902940"/>
            <wp:effectExtent l="19050" t="19050" r="13970" b="2159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98485" cy="1903673"/>
                    </a:xfrm>
                    <a:prstGeom prst="rect">
                      <a:avLst/>
                    </a:prstGeom>
                    <a:ln w="19050">
                      <a:solidFill>
                        <a:schemeClr val="accent1"/>
                      </a:solidFill>
                    </a:ln>
                  </pic:spPr>
                </pic:pic>
              </a:graphicData>
            </a:graphic>
          </wp:inline>
        </w:drawing>
      </w:r>
    </w:p>
    <w:p w:rsidR="00F944E3"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lastRenderedPageBreak/>
        <w:t>El confinamiento ha trasladado el acoso escolar a las redes, lo que agudiza el sufrimiento de quien lo padece, al extenderlo más allá del grupo íntimo, convertirlo en anónimo, continúo y prolongado en el tiempo y sitúa a estudiantes del colectivo LGTBI, con discapacidad, con algún rasgo étnico o con escaso nivel económico como sus principales víctimas.</w:t>
      </w:r>
    </w:p>
    <w:p w:rsidR="00F944E3"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Es la alerta que ha lanzado Amnistía Internacional coincidiendo este 2 de mayo con el Día Internacional contra el Acoso Escolar, en el que Aldeas Infantiles </w:t>
      </w:r>
      <w:r>
        <w:rPr>
          <w:rFonts w:ascii="Century Gothic" w:eastAsia="Century Gothic" w:hAnsi="Century Gothic" w:cs="Century Gothic"/>
          <w:color w:val="333333"/>
        </w:rPr>
        <w:lastRenderedPageBreak/>
        <w:t xml:space="preserve">ha advertido de que el uso de internet de los menores españoles ha aumentado un 10 % durante la cuarentena y la Federación Estatal de Lesbianas, Gais, </w:t>
      </w:r>
      <w:proofErr w:type="spellStart"/>
      <w:r>
        <w:rPr>
          <w:rFonts w:ascii="Century Gothic" w:eastAsia="Century Gothic" w:hAnsi="Century Gothic" w:cs="Century Gothic"/>
          <w:color w:val="333333"/>
        </w:rPr>
        <w:t>Trans</w:t>
      </w:r>
      <w:proofErr w:type="spellEnd"/>
      <w:r>
        <w:rPr>
          <w:rFonts w:ascii="Century Gothic" w:eastAsia="Century Gothic" w:hAnsi="Century Gothic" w:cs="Century Gothic"/>
          <w:color w:val="333333"/>
        </w:rPr>
        <w:t xml:space="preserve"> y Bisexuales (</w:t>
      </w:r>
      <w:proofErr w:type="spellStart"/>
      <w:r>
        <w:rPr>
          <w:rFonts w:ascii="Century Gothic" w:eastAsia="Century Gothic" w:hAnsi="Century Gothic" w:cs="Century Gothic"/>
          <w:color w:val="333333"/>
        </w:rPr>
        <w:t>Felgtb</w:t>
      </w:r>
      <w:proofErr w:type="spellEnd"/>
      <w:r>
        <w:rPr>
          <w:rFonts w:ascii="Century Gothic" w:eastAsia="Century Gothic" w:hAnsi="Century Gothic" w:cs="Century Gothic"/>
          <w:color w:val="333333"/>
        </w:rPr>
        <w:t>) ha prevenido de que "el acosador que antes estaba en el pati</w:t>
      </w:r>
      <w:bookmarkStart w:id="1" w:name="_GoBack"/>
      <w:bookmarkEnd w:id="1"/>
      <w:r>
        <w:rPr>
          <w:rFonts w:ascii="Century Gothic" w:eastAsia="Century Gothic" w:hAnsi="Century Gothic" w:cs="Century Gothic"/>
          <w:color w:val="333333"/>
        </w:rPr>
        <w:t>o ahora está en Instagram".</w:t>
      </w:r>
    </w:p>
    <w:p w:rsidR="00F944E3"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La ONG Aldeas Infantiles basa sus datos en el estudio que </w:t>
      </w:r>
      <w:proofErr w:type="spellStart"/>
      <w:r>
        <w:rPr>
          <w:rFonts w:ascii="Century Gothic" w:eastAsia="Century Gothic" w:hAnsi="Century Gothic" w:cs="Century Gothic"/>
          <w:color w:val="333333"/>
        </w:rPr>
        <w:t>Qustodio</w:t>
      </w:r>
      <w:proofErr w:type="spellEnd"/>
      <w:r>
        <w:rPr>
          <w:rFonts w:ascii="Century Gothic" w:eastAsia="Century Gothic" w:hAnsi="Century Gothic" w:cs="Century Gothic"/>
          <w:color w:val="333333"/>
        </w:rPr>
        <w:t xml:space="preserve"> (una herramienta de control parental con dos millones de usuarios en el mundo) realizó la primera semana del confinamiento entre los menores españoles y advierte </w:t>
      </w:r>
      <w:r>
        <w:rPr>
          <w:rFonts w:ascii="Century Gothic" w:eastAsia="Century Gothic" w:hAnsi="Century Gothic" w:cs="Century Gothic"/>
          <w:color w:val="333333"/>
        </w:rPr>
        <w:lastRenderedPageBreak/>
        <w:t>de que "a mayor tiempo de conexión a internet, mayor riesgo de sufrir acoso".</w:t>
      </w:r>
    </w:p>
    <w:p w:rsidR="00F944E3"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Aldeas destaca que las cifras oficiales de acoso escolar oscilan entre el porcentaje del 3,8 % que facilita el ministerio de Educación y el 10 % de Unicef (entre los 8,2 millones de alumnos de enseñanzas generales en España), mientras que Amnistía Internacional subraya que la fundación </w:t>
      </w:r>
      <w:proofErr w:type="spellStart"/>
      <w:r>
        <w:rPr>
          <w:rFonts w:ascii="Century Gothic" w:eastAsia="Century Gothic" w:hAnsi="Century Gothic" w:cs="Century Gothic"/>
          <w:color w:val="333333"/>
        </w:rPr>
        <w:t>Anar</w:t>
      </w:r>
      <w:proofErr w:type="spellEnd"/>
      <w:r>
        <w:rPr>
          <w:rFonts w:ascii="Century Gothic" w:eastAsia="Century Gothic" w:hAnsi="Century Gothic" w:cs="Century Gothic"/>
          <w:color w:val="333333"/>
        </w:rPr>
        <w:t xml:space="preserve"> indica que uno de cada cuatro casos de acoso se da en el entorno digital.</w:t>
      </w:r>
    </w:p>
    <w:p w:rsidR="00F944E3"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Las razones las explica Eva </w:t>
      </w:r>
      <w:proofErr w:type="spellStart"/>
      <w:r>
        <w:rPr>
          <w:rFonts w:ascii="Century Gothic" w:eastAsia="Century Gothic" w:hAnsi="Century Gothic" w:cs="Century Gothic"/>
          <w:color w:val="333333"/>
        </w:rPr>
        <w:t>Ovies</w:t>
      </w:r>
      <w:proofErr w:type="spellEnd"/>
      <w:r>
        <w:rPr>
          <w:rFonts w:ascii="Century Gothic" w:eastAsia="Century Gothic" w:hAnsi="Century Gothic" w:cs="Century Gothic"/>
          <w:color w:val="333333"/>
        </w:rPr>
        <w:t xml:space="preserve">, una estudiante que colabora con Amnistía en el combate del acoso. Relata que en tiempos de confinamiento, "alguien que tenga rasgos asiáticos o venga de China" se ha convertido en un objetivo de </w:t>
      </w:r>
      <w:proofErr w:type="spellStart"/>
      <w:r>
        <w:rPr>
          <w:rFonts w:ascii="Century Gothic" w:eastAsia="Century Gothic" w:hAnsi="Century Gothic" w:cs="Century Gothic"/>
          <w:color w:val="333333"/>
        </w:rPr>
        <w:t>ciberacoso</w:t>
      </w:r>
      <w:proofErr w:type="spellEnd"/>
      <w:r>
        <w:rPr>
          <w:rFonts w:ascii="Century Gothic" w:eastAsia="Century Gothic" w:hAnsi="Century Gothic" w:cs="Century Gothic"/>
          <w:color w:val="333333"/>
        </w:rPr>
        <w:t xml:space="preserve"> y advierte de que si una persona se siente juzgada por "todo el mundo" en las redes puede acabar en la depresión o en el suicidio, y subraya que "es difícil detener lo que se pone en internet".</w:t>
      </w:r>
      <w:r w:rsidR="001B1EAC">
        <w:rPr>
          <w:rFonts w:ascii="Century Gothic" w:eastAsia="Century Gothic" w:hAnsi="Century Gothic" w:cs="Century Gothic"/>
          <w:color w:val="333333"/>
        </w:rPr>
        <w:t xml:space="preserve"> </w:t>
      </w:r>
      <w:proofErr w:type="spellStart"/>
      <w:r>
        <w:rPr>
          <w:rFonts w:ascii="Century Gothic" w:eastAsia="Century Gothic" w:hAnsi="Century Gothic" w:cs="Century Gothic"/>
          <w:color w:val="333333"/>
        </w:rPr>
        <w:t>Ovies</w:t>
      </w:r>
      <w:proofErr w:type="spellEnd"/>
      <w:r>
        <w:rPr>
          <w:rFonts w:ascii="Century Gothic" w:eastAsia="Century Gothic" w:hAnsi="Century Gothic" w:cs="Century Gothic"/>
          <w:color w:val="333333"/>
        </w:rPr>
        <w:t xml:space="preserve"> pide "más medios para acabar con este acoso", critica a los que se refieren a él como "un juego de niños" y reclama más información "porque mucha gente lo hace sin pensar, creyendo que es una broma".</w:t>
      </w:r>
    </w:p>
    <w:p w:rsidR="00F944E3" w:rsidRPr="001B1EAC"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b/>
          <w:color w:val="333333"/>
        </w:rPr>
      </w:pPr>
      <w:r w:rsidRPr="001B1EAC">
        <w:rPr>
          <w:rFonts w:ascii="Century Gothic" w:eastAsia="Century Gothic" w:hAnsi="Century Gothic" w:cs="Century Gothic"/>
          <w:b/>
          <w:color w:val="333333"/>
        </w:rPr>
        <w:t>"El acoso escolar no termina en las aulas"</w:t>
      </w:r>
    </w:p>
    <w:p w:rsidR="00F944E3" w:rsidRDefault="007D5DFB" w:rsidP="001B1EAC">
      <w:pPr>
        <w:pBdr>
          <w:top w:val="none" w:sz="0" w:space="3" w:color="auto"/>
          <w:left w:val="none" w:sz="0" w:space="5"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Por eso, el director de Amnistía Internacional en España, Esteban Beltrán, demanda que se refuercen las medidas preventivas y de protección existentes con campañas institucionales de información a los afectados.</w:t>
      </w:r>
    </w:p>
    <w:p w:rsidR="00F944E3" w:rsidRDefault="007D5DFB">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lastRenderedPageBreak/>
        <w:t>"El acoso escolar no termina en las aulas y es posible que continúe en los grupos de trabajos o clases de internet que tienen lugar durante el confinamiento", alerta Beltrán, quien insiste en que, durante la pandemia, hay que extremar las medidas de protección de los alumnos que llevan tiempo en el punto de mira de los acosadores.</w:t>
      </w:r>
    </w:p>
    <w:p w:rsidR="00F944E3" w:rsidRDefault="007D5DFB">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 Según Gabr</w:t>
      </w:r>
      <w:r w:rsidR="00AE66FB">
        <w:rPr>
          <w:rFonts w:ascii="Century Gothic" w:eastAsia="Century Gothic" w:hAnsi="Century Gothic" w:cs="Century Gothic"/>
          <w:color w:val="333333"/>
        </w:rPr>
        <w:t>iel Noguerales, otro estudiante</w:t>
      </w:r>
      <w:r>
        <w:rPr>
          <w:rFonts w:ascii="Century Gothic" w:eastAsia="Century Gothic" w:hAnsi="Century Gothic" w:cs="Century Gothic"/>
          <w:color w:val="333333"/>
        </w:rPr>
        <w:t xml:space="preserve"> colaborador de la ONG humanitaria, el acoso es ahora "más permanente porque es más fácil aislarse y no buscar ayuda o espacios seguros. Es más fácil guardártelo para ti y no expresar la</w:t>
      </w:r>
      <w:r w:rsidR="00AE66FB">
        <w:rPr>
          <w:rFonts w:ascii="Century Gothic" w:eastAsia="Century Gothic" w:hAnsi="Century Gothic" w:cs="Century Gothic"/>
          <w:color w:val="333333"/>
        </w:rPr>
        <w:t>s</w:t>
      </w:r>
      <w:r>
        <w:rPr>
          <w:rFonts w:ascii="Century Gothic" w:eastAsia="Century Gothic" w:hAnsi="Century Gothic" w:cs="Century Gothic"/>
          <w:color w:val="333333"/>
        </w:rPr>
        <w:t xml:space="preserve"> preocupaciones o los problemas</w:t>
      </w:r>
      <w:r w:rsidR="00AE66FB">
        <w:rPr>
          <w:rFonts w:ascii="Century Gothic" w:eastAsia="Century Gothic" w:hAnsi="Century Gothic" w:cs="Century Gothic"/>
          <w:noProof/>
          <w:color w:val="333333"/>
          <w:lang w:val="es-CL"/>
        </w:rPr>
        <w:t xml:space="preserve">. </w:t>
      </w:r>
    </w:p>
    <w:p w:rsidR="00F944E3" w:rsidRDefault="007D5DFB">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Fuente: </w:t>
      </w:r>
      <w:hyperlink r:id="rId11">
        <w:r>
          <w:rPr>
            <w:rFonts w:ascii="Century Gothic" w:eastAsia="Century Gothic" w:hAnsi="Century Gothic" w:cs="Century Gothic"/>
            <w:color w:val="1155CC"/>
            <w:u w:val="single"/>
          </w:rPr>
          <w:t>https://www.eitb.eus/es/tag/bullying/</w:t>
        </w:r>
      </w:hyperlink>
    </w:p>
    <w:p w:rsidR="00F944E3" w:rsidRDefault="002606B8">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noProof/>
          <w:color w:val="333333"/>
          <w:lang w:val="es-CL"/>
        </w:rPr>
        <w:drawing>
          <wp:inline distT="114300" distB="114300" distL="114300" distR="114300" wp14:anchorId="705FB376" wp14:editId="2274AE5B">
            <wp:extent cx="2581275" cy="1447800"/>
            <wp:effectExtent l="19050" t="19050" r="28575" b="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581275" cy="1447800"/>
                    </a:xfrm>
                    <a:prstGeom prst="rect">
                      <a:avLst/>
                    </a:prstGeom>
                    <a:ln w="19050">
                      <a:solidFill>
                        <a:schemeClr val="accent1"/>
                      </a:solidFill>
                    </a:ln>
                  </pic:spPr>
                </pic:pic>
              </a:graphicData>
            </a:graphic>
          </wp:inline>
        </w:drawing>
      </w:r>
    </w:p>
    <w:p w:rsidR="00F944E3" w:rsidRDefault="00F944E3">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p>
    <w:p w:rsidR="00F944E3" w:rsidRDefault="00F944E3">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p>
    <w:p w:rsidR="00F944E3" w:rsidRDefault="00F944E3">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p>
    <w:p w:rsidR="000946F7" w:rsidRDefault="000946F7">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sectPr w:rsidR="000946F7">
          <w:type w:val="continuous"/>
          <w:pgSz w:w="12240" w:h="15840"/>
          <w:pgMar w:top="426" w:right="1701" w:bottom="1417" w:left="1701" w:header="708" w:footer="708" w:gutter="0"/>
          <w:cols w:num="2" w:space="720" w:equalWidth="0">
            <w:col w:w="4059" w:space="720"/>
            <w:col w:w="4059" w:space="0"/>
          </w:cols>
        </w:sectPr>
      </w:pPr>
    </w:p>
    <w:p w:rsidR="00F944E3" w:rsidRPr="00AE66FB" w:rsidRDefault="007D5DFB" w:rsidP="002606B8">
      <w:pPr>
        <w:pBdr>
          <w:top w:val="none" w:sz="0" w:space="3" w:color="auto"/>
          <w:left w:val="none" w:sz="0" w:space="7" w:color="auto"/>
          <w:bottom w:val="none" w:sz="0" w:space="7" w:color="auto"/>
          <w:right w:val="none" w:sz="0" w:space="7" w:color="auto"/>
        </w:pBdr>
        <w:shd w:val="clear" w:color="auto" w:fill="FFFFFF"/>
        <w:spacing w:before="380" w:after="460"/>
        <w:rPr>
          <w:rFonts w:ascii="Century Gothic" w:eastAsia="Century Gothic" w:hAnsi="Century Gothic" w:cs="Century Gothic"/>
          <w:b/>
          <w:color w:val="333333"/>
          <w:u w:val="single"/>
        </w:rPr>
      </w:pPr>
      <w:r w:rsidRPr="00AE66FB">
        <w:rPr>
          <w:rFonts w:ascii="Century Gothic" w:eastAsia="Century Gothic" w:hAnsi="Century Gothic" w:cs="Century Gothic"/>
          <w:b/>
          <w:color w:val="333333"/>
          <w:u w:val="single"/>
        </w:rPr>
        <w:lastRenderedPageBreak/>
        <w:t>Actividad 2:</w:t>
      </w:r>
    </w:p>
    <w:p w:rsidR="00F944E3" w:rsidRDefault="007D5DFB" w:rsidP="000946F7">
      <w:pPr>
        <w:numPr>
          <w:ilvl w:val="0"/>
          <w:numId w:val="1"/>
        </w:numPr>
        <w:pBdr>
          <w:top w:val="none" w:sz="0" w:space="3" w:color="auto"/>
          <w:left w:val="none" w:sz="0" w:space="7" w:color="auto"/>
          <w:bottom w:val="none" w:sz="0" w:space="7" w:color="auto"/>
          <w:right w:val="none" w:sz="0" w:space="7" w:color="auto"/>
        </w:pBdr>
        <w:shd w:val="clear" w:color="auto" w:fill="FFFFFF"/>
        <w:spacing w:before="380"/>
        <w:ind w:left="360"/>
        <w:jc w:val="both"/>
        <w:rPr>
          <w:rFonts w:ascii="Century Gothic" w:eastAsia="Century Gothic" w:hAnsi="Century Gothic" w:cs="Century Gothic"/>
          <w:color w:val="333333"/>
        </w:rPr>
      </w:pPr>
      <w:r>
        <w:rPr>
          <w:rFonts w:ascii="Century Gothic" w:eastAsia="Century Gothic" w:hAnsi="Century Gothic" w:cs="Century Gothic"/>
          <w:color w:val="333333"/>
        </w:rPr>
        <w:t>Después de leer la noticia anterior, contesta en tu cuaderno, las siguientes preguntas.</w:t>
      </w:r>
    </w:p>
    <w:p w:rsidR="00F944E3" w:rsidRDefault="007D5DFB" w:rsidP="000946F7">
      <w:pPr>
        <w:numPr>
          <w:ilvl w:val="0"/>
          <w:numId w:val="1"/>
        </w:numPr>
        <w:pBdr>
          <w:top w:val="none" w:sz="0" w:space="3" w:color="auto"/>
          <w:left w:val="none" w:sz="0" w:space="7" w:color="auto"/>
          <w:bottom w:val="none" w:sz="0" w:space="7" w:color="auto"/>
          <w:right w:val="none" w:sz="0" w:space="7" w:color="auto"/>
        </w:pBdr>
        <w:shd w:val="clear" w:color="auto" w:fill="FFFFFF"/>
        <w:ind w:left="360"/>
        <w:jc w:val="both"/>
        <w:rPr>
          <w:rFonts w:ascii="Century Gothic" w:eastAsia="Century Gothic" w:hAnsi="Century Gothic" w:cs="Century Gothic"/>
          <w:color w:val="333333"/>
        </w:rPr>
      </w:pPr>
      <w:r>
        <w:rPr>
          <w:rFonts w:ascii="Century Gothic" w:eastAsia="Century Gothic" w:hAnsi="Century Gothic" w:cs="Century Gothic"/>
          <w:color w:val="333333"/>
        </w:rPr>
        <w:t>Responde argumentando tu opinión, incluye ejemplos.</w:t>
      </w:r>
    </w:p>
    <w:p w:rsidR="00F944E3" w:rsidRDefault="007D5DFB" w:rsidP="000946F7">
      <w:pPr>
        <w:numPr>
          <w:ilvl w:val="0"/>
          <w:numId w:val="1"/>
        </w:numPr>
        <w:pBdr>
          <w:top w:val="none" w:sz="0" w:space="3" w:color="auto"/>
          <w:left w:val="none" w:sz="0" w:space="7" w:color="auto"/>
          <w:bottom w:val="none" w:sz="0" w:space="7" w:color="auto"/>
          <w:right w:val="none" w:sz="0" w:space="7" w:color="auto"/>
        </w:pBdr>
        <w:shd w:val="clear" w:color="auto" w:fill="FFFFFF"/>
        <w:ind w:left="360"/>
        <w:jc w:val="both"/>
        <w:rPr>
          <w:rFonts w:ascii="Century Gothic" w:eastAsia="Century Gothic" w:hAnsi="Century Gothic" w:cs="Century Gothic"/>
          <w:color w:val="333333"/>
        </w:rPr>
      </w:pPr>
      <w:r>
        <w:rPr>
          <w:rFonts w:ascii="Century Gothic" w:eastAsia="Century Gothic" w:hAnsi="Century Gothic" w:cs="Century Gothic"/>
          <w:color w:val="333333"/>
        </w:rPr>
        <w:t>Si requieres saber más información sobre el bullying, investiga en internet, para ampliar tu conocimiento sobre el tema, No olvides registrar desde dónde obtienes la información (fuente).</w:t>
      </w:r>
    </w:p>
    <w:p w:rsidR="00F944E3" w:rsidRPr="00AE66FB" w:rsidRDefault="007D5DFB" w:rsidP="000946F7">
      <w:pPr>
        <w:numPr>
          <w:ilvl w:val="0"/>
          <w:numId w:val="2"/>
        </w:numPr>
        <w:pBdr>
          <w:top w:val="none" w:sz="0" w:space="3" w:color="auto"/>
          <w:left w:val="none" w:sz="0" w:space="7" w:color="auto"/>
          <w:bottom w:val="none" w:sz="0" w:space="7" w:color="auto"/>
          <w:right w:val="none" w:sz="0" w:space="7" w:color="auto"/>
        </w:pBdr>
        <w:shd w:val="clear" w:color="auto" w:fill="FFFFFF"/>
        <w:ind w:left="1080"/>
        <w:jc w:val="both"/>
        <w:rPr>
          <w:rFonts w:ascii="Century Gothic" w:eastAsia="Calibri" w:hAnsi="Century Gothic" w:cs="Calibri"/>
          <w:color w:val="333333"/>
        </w:rPr>
      </w:pPr>
      <w:r w:rsidRPr="00AE66FB">
        <w:rPr>
          <w:rFonts w:ascii="Century Gothic" w:eastAsia="Calibri" w:hAnsi="Century Gothic" w:cs="Calibri"/>
          <w:color w:val="333333"/>
        </w:rPr>
        <w:t>Sabes qué es el bullying, explica con tus propias palabras y da un ejemplo</w:t>
      </w:r>
    </w:p>
    <w:p w:rsidR="00F944E3" w:rsidRPr="00AE66FB" w:rsidRDefault="007D5DFB" w:rsidP="000946F7">
      <w:pPr>
        <w:numPr>
          <w:ilvl w:val="0"/>
          <w:numId w:val="2"/>
        </w:numPr>
        <w:pBdr>
          <w:top w:val="none" w:sz="0" w:space="3" w:color="auto"/>
          <w:left w:val="none" w:sz="0" w:space="7" w:color="auto"/>
          <w:bottom w:val="none" w:sz="0" w:space="7" w:color="auto"/>
          <w:right w:val="none" w:sz="0" w:space="7" w:color="auto"/>
        </w:pBdr>
        <w:shd w:val="clear" w:color="auto" w:fill="FFFFFF"/>
        <w:ind w:left="1080"/>
        <w:jc w:val="both"/>
        <w:rPr>
          <w:rFonts w:ascii="Century Gothic" w:eastAsia="Calibri" w:hAnsi="Century Gothic" w:cs="Calibri"/>
          <w:color w:val="333333"/>
        </w:rPr>
      </w:pPr>
      <w:r w:rsidRPr="00AE66FB">
        <w:rPr>
          <w:rFonts w:ascii="Century Gothic" w:eastAsia="Calibri" w:hAnsi="Century Gothic" w:cs="Calibri"/>
          <w:color w:val="333333"/>
        </w:rPr>
        <w:t>¿Qué tipo de acoso escolar conoces y qué opinas de ellos?</w:t>
      </w:r>
    </w:p>
    <w:p w:rsidR="00F944E3" w:rsidRPr="00AE66FB" w:rsidRDefault="007D5DFB" w:rsidP="000946F7">
      <w:pPr>
        <w:numPr>
          <w:ilvl w:val="0"/>
          <w:numId w:val="2"/>
        </w:numPr>
        <w:pBdr>
          <w:top w:val="none" w:sz="0" w:space="3" w:color="auto"/>
          <w:left w:val="none" w:sz="0" w:space="7" w:color="auto"/>
          <w:bottom w:val="none" w:sz="0" w:space="7" w:color="auto"/>
          <w:right w:val="none" w:sz="0" w:space="7" w:color="auto"/>
        </w:pBdr>
        <w:shd w:val="clear" w:color="auto" w:fill="FFFFFF"/>
        <w:ind w:left="1080"/>
        <w:jc w:val="both"/>
        <w:rPr>
          <w:rFonts w:ascii="Century Gothic" w:eastAsia="Calibri" w:hAnsi="Century Gothic" w:cs="Calibri"/>
          <w:color w:val="333333"/>
        </w:rPr>
      </w:pPr>
      <w:r w:rsidRPr="00AE66FB">
        <w:rPr>
          <w:rFonts w:ascii="Century Gothic" w:eastAsia="Calibri" w:hAnsi="Century Gothic" w:cs="Calibri"/>
          <w:color w:val="333333"/>
        </w:rPr>
        <w:lastRenderedPageBreak/>
        <w:t>¿Cómo crees que alguien se sentiría si le ocurriera esto?</w:t>
      </w:r>
    </w:p>
    <w:p w:rsidR="00F944E3" w:rsidRPr="00AE66FB" w:rsidRDefault="007D5DFB" w:rsidP="000946F7">
      <w:pPr>
        <w:numPr>
          <w:ilvl w:val="0"/>
          <w:numId w:val="2"/>
        </w:numPr>
        <w:pBdr>
          <w:top w:val="none" w:sz="0" w:space="3" w:color="auto"/>
          <w:left w:val="none" w:sz="0" w:space="7" w:color="auto"/>
          <w:bottom w:val="none" w:sz="0" w:space="7" w:color="auto"/>
          <w:right w:val="none" w:sz="0" w:space="7" w:color="auto"/>
        </w:pBdr>
        <w:shd w:val="clear" w:color="auto" w:fill="FFFFFF"/>
        <w:ind w:left="1080"/>
        <w:jc w:val="both"/>
        <w:rPr>
          <w:rFonts w:ascii="Century Gothic" w:eastAsia="Calibri" w:hAnsi="Century Gothic" w:cs="Calibri"/>
          <w:color w:val="333333"/>
        </w:rPr>
      </w:pPr>
      <w:r w:rsidRPr="00AE66FB">
        <w:rPr>
          <w:rFonts w:ascii="Century Gothic" w:eastAsia="Calibri" w:hAnsi="Century Gothic" w:cs="Calibri"/>
          <w:color w:val="333333"/>
        </w:rPr>
        <w:t>¿Qué consecuencias crees que puede tener una persona que sufre acoso escolar?</w:t>
      </w:r>
    </w:p>
    <w:p w:rsidR="00AE66FB" w:rsidRPr="00AE66FB" w:rsidRDefault="007D5DFB" w:rsidP="000946F7">
      <w:pPr>
        <w:numPr>
          <w:ilvl w:val="0"/>
          <w:numId w:val="2"/>
        </w:numPr>
        <w:pBdr>
          <w:top w:val="none" w:sz="0" w:space="3" w:color="auto"/>
          <w:left w:val="none" w:sz="0" w:space="7" w:color="auto"/>
          <w:bottom w:val="none" w:sz="0" w:space="7" w:color="auto"/>
          <w:right w:val="none" w:sz="0" w:space="7" w:color="auto"/>
        </w:pBdr>
        <w:shd w:val="clear" w:color="auto" w:fill="FFFFFF"/>
        <w:ind w:left="1080"/>
        <w:jc w:val="both"/>
        <w:rPr>
          <w:rFonts w:ascii="Century Gothic" w:eastAsia="Calibri" w:hAnsi="Century Gothic" w:cs="Calibri"/>
          <w:color w:val="333333"/>
        </w:rPr>
      </w:pPr>
      <w:r w:rsidRPr="00AE66FB">
        <w:rPr>
          <w:rFonts w:ascii="Century Gothic" w:eastAsia="Calibri" w:hAnsi="Century Gothic" w:cs="Calibri"/>
          <w:color w:val="333333"/>
        </w:rPr>
        <w:t>¿Qué crees que piensa alguien que acosa a otra persona?</w:t>
      </w:r>
    </w:p>
    <w:p w:rsidR="00F944E3" w:rsidRPr="00AE66FB" w:rsidRDefault="007D5DFB" w:rsidP="000946F7">
      <w:pPr>
        <w:numPr>
          <w:ilvl w:val="0"/>
          <w:numId w:val="2"/>
        </w:numPr>
        <w:pBdr>
          <w:top w:val="none" w:sz="0" w:space="3" w:color="auto"/>
          <w:left w:val="none" w:sz="0" w:space="7" w:color="auto"/>
          <w:bottom w:val="none" w:sz="0" w:space="7" w:color="auto"/>
          <w:right w:val="none" w:sz="0" w:space="7" w:color="auto"/>
        </w:pBdr>
        <w:shd w:val="clear" w:color="auto" w:fill="FFFFFF"/>
        <w:ind w:left="1080"/>
        <w:jc w:val="both"/>
        <w:rPr>
          <w:rFonts w:ascii="Century Gothic" w:eastAsia="Calibri" w:hAnsi="Century Gothic" w:cs="Calibri"/>
          <w:color w:val="333333"/>
        </w:rPr>
        <w:sectPr w:rsidR="00F944E3" w:rsidRPr="00AE66FB">
          <w:type w:val="continuous"/>
          <w:pgSz w:w="12240" w:h="15840"/>
          <w:pgMar w:top="426" w:right="1701" w:bottom="1417" w:left="1701" w:header="708" w:footer="708" w:gutter="0"/>
          <w:cols w:space="720" w:equalWidth="0">
            <w:col w:w="8838" w:space="0"/>
          </w:cols>
        </w:sectPr>
      </w:pPr>
      <w:r w:rsidRPr="00AE66FB">
        <w:rPr>
          <w:rFonts w:ascii="Century Gothic" w:eastAsia="Calibri" w:hAnsi="Century Gothic"/>
        </w:rPr>
        <w:t>¿Qué harías tú en caso de que a ti te pasara algo similar o en caso de que veas que a algún compañero/a está siendo acosado?</w:t>
      </w:r>
    </w:p>
    <w:p w:rsidR="00F944E3" w:rsidRPr="001B1EAC" w:rsidRDefault="001B1EAC">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b/>
          <w:color w:val="7030A0"/>
        </w:rPr>
      </w:pPr>
      <w:r>
        <w:rPr>
          <w:rFonts w:ascii="Century Gothic" w:eastAsia="Century Gothic" w:hAnsi="Century Gothic" w:cs="Century Gothic"/>
          <w:b/>
          <w:noProof/>
          <w:u w:val="single"/>
          <w:lang w:val="es-CL"/>
        </w:rPr>
        <w:lastRenderedPageBreak/>
        <w:drawing>
          <wp:anchor distT="0" distB="0" distL="114300" distR="114300" simplePos="0" relativeHeight="251660288" behindDoc="0" locked="0" layoutInCell="1" allowOverlap="1" wp14:anchorId="6062CDB9" wp14:editId="497B2E70">
            <wp:simplePos x="0" y="0"/>
            <wp:positionH relativeFrom="column">
              <wp:posOffset>5127625</wp:posOffset>
            </wp:positionH>
            <wp:positionV relativeFrom="paragraph">
              <wp:posOffset>24130</wp:posOffset>
            </wp:positionV>
            <wp:extent cx="1340485" cy="1424940"/>
            <wp:effectExtent l="19050" t="19050" r="12065" b="2286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3">
                      <a:extLst>
                        <a:ext uri="{28A0092B-C50C-407E-A947-70E740481C1C}">
                          <a14:useLocalDpi xmlns:a14="http://schemas.microsoft.com/office/drawing/2010/main" val="0"/>
                        </a:ext>
                      </a:extLst>
                    </a:blip>
                    <a:stretch>
                      <a:fillRect/>
                    </a:stretch>
                  </pic:blipFill>
                  <pic:spPr>
                    <a:xfrm>
                      <a:off x="0" y="0"/>
                      <a:ext cx="1340485" cy="1424940"/>
                    </a:xfrm>
                    <a:prstGeom prst="rect">
                      <a:avLst/>
                    </a:prstGeom>
                    <a:ln w="19050">
                      <a:solidFill>
                        <a:schemeClr val="accent1"/>
                      </a:solidFill>
                    </a:ln>
                  </pic:spPr>
                </pic:pic>
              </a:graphicData>
            </a:graphic>
            <wp14:sizeRelH relativeFrom="page">
              <wp14:pctWidth>0</wp14:pctWidth>
            </wp14:sizeRelH>
            <wp14:sizeRelV relativeFrom="page">
              <wp14:pctHeight>0</wp14:pctHeight>
            </wp14:sizeRelV>
          </wp:anchor>
        </w:drawing>
      </w:r>
      <w:r w:rsidRPr="001B1EAC">
        <w:rPr>
          <w:rFonts w:ascii="Century Gothic" w:eastAsia="Century Gothic" w:hAnsi="Century Gothic" w:cs="Century Gothic"/>
          <w:b/>
          <w:color w:val="7030A0"/>
        </w:rPr>
        <w:t xml:space="preserve">ARTICULACIÓN CON ARTES VISUALES </w:t>
      </w:r>
    </w:p>
    <w:p w:rsidR="002606B8" w:rsidRPr="002606B8" w:rsidRDefault="007D5DFB" w:rsidP="001B1EAC">
      <w:pPr>
        <w:pBdr>
          <w:top w:val="none" w:sz="0" w:space="3" w:color="auto"/>
          <w:left w:val="none" w:sz="0" w:space="7" w:color="auto"/>
          <w:bottom w:val="none" w:sz="0" w:space="7" w:color="auto"/>
          <w:right w:val="none" w:sz="0" w:space="7" w:color="auto"/>
        </w:pBdr>
        <w:shd w:val="clear" w:color="auto" w:fill="FFFFFF"/>
        <w:jc w:val="both"/>
        <w:rPr>
          <w:rFonts w:ascii="Century Gothic" w:eastAsia="Century Gothic" w:hAnsi="Century Gothic" w:cs="Century Gothic"/>
          <w:b/>
          <w:color w:val="333333"/>
        </w:rPr>
      </w:pPr>
      <w:r>
        <w:rPr>
          <w:rFonts w:ascii="Century Gothic" w:eastAsia="Century Gothic" w:hAnsi="Century Gothic" w:cs="Century Gothic"/>
          <w:b/>
          <w:color w:val="333333"/>
        </w:rPr>
        <w:t>Repaso de contenidos:</w:t>
      </w:r>
      <w:r w:rsidR="001B1EAC">
        <w:rPr>
          <w:rFonts w:ascii="Century Gothic" w:eastAsia="Century Gothic" w:hAnsi="Century Gothic" w:cs="Century Gothic"/>
          <w:b/>
          <w:color w:val="333333"/>
        </w:rPr>
        <w:t xml:space="preserve"> </w:t>
      </w:r>
      <w:r w:rsidR="00D22A7B" w:rsidRPr="00294EE4">
        <w:rPr>
          <w:rFonts w:ascii="Century Gothic" w:eastAsia="Century Gothic" w:hAnsi="Century Gothic" w:cs="Century Gothic"/>
          <w:color w:val="333333"/>
        </w:rPr>
        <w:t>Los espacios de difusión artística son aquellos donde</w:t>
      </w:r>
    </w:p>
    <w:p w:rsidR="00294EE4" w:rsidRDefault="00D22A7B" w:rsidP="001B1EAC">
      <w:pPr>
        <w:pBdr>
          <w:top w:val="none" w:sz="0" w:space="3" w:color="auto"/>
          <w:left w:val="none" w:sz="0" w:space="7" w:color="auto"/>
          <w:bottom w:val="none" w:sz="0" w:space="7" w:color="auto"/>
          <w:right w:val="none" w:sz="0" w:space="7" w:color="auto"/>
        </w:pBdr>
        <w:shd w:val="clear" w:color="auto" w:fill="FFFFFF"/>
        <w:jc w:val="both"/>
        <w:rPr>
          <w:rFonts w:ascii="Century Gothic" w:eastAsia="Century Gothic" w:hAnsi="Century Gothic" w:cs="Century Gothic"/>
          <w:color w:val="333333"/>
        </w:rPr>
      </w:pPr>
      <w:r w:rsidRPr="00294EE4">
        <w:rPr>
          <w:rFonts w:ascii="Century Gothic" w:eastAsia="Century Gothic" w:hAnsi="Century Gothic" w:cs="Century Gothic"/>
          <w:color w:val="333333"/>
        </w:rPr>
        <w:t xml:space="preserve"> </w:t>
      </w:r>
      <w:proofErr w:type="gramStart"/>
      <w:r w:rsidRPr="00294EE4">
        <w:rPr>
          <w:rFonts w:ascii="Century Gothic" w:eastAsia="Century Gothic" w:hAnsi="Century Gothic" w:cs="Century Gothic"/>
          <w:color w:val="333333"/>
        </w:rPr>
        <w:t>se</w:t>
      </w:r>
      <w:proofErr w:type="gramEnd"/>
      <w:r w:rsidRPr="00294EE4">
        <w:rPr>
          <w:rFonts w:ascii="Century Gothic" w:eastAsia="Century Gothic" w:hAnsi="Century Gothic" w:cs="Century Gothic"/>
          <w:color w:val="333333"/>
        </w:rPr>
        <w:t xml:space="preserve"> presentan obras artísticas de distinta índole. </w:t>
      </w:r>
    </w:p>
    <w:p w:rsidR="001B1EAC" w:rsidRPr="00294EE4" w:rsidRDefault="001B1EAC" w:rsidP="001B1EAC">
      <w:pPr>
        <w:pBdr>
          <w:top w:val="none" w:sz="0" w:space="3" w:color="auto"/>
          <w:left w:val="none" w:sz="0" w:space="7" w:color="auto"/>
          <w:bottom w:val="none" w:sz="0" w:space="7" w:color="auto"/>
          <w:right w:val="none" w:sz="0" w:space="7" w:color="auto"/>
        </w:pBdr>
        <w:shd w:val="clear" w:color="auto" w:fill="FFFFFF"/>
        <w:jc w:val="both"/>
        <w:rPr>
          <w:rFonts w:ascii="Century Gothic" w:eastAsia="Century Gothic" w:hAnsi="Century Gothic" w:cs="Century Gothic"/>
          <w:color w:val="333333"/>
        </w:rPr>
      </w:pPr>
    </w:p>
    <w:p w:rsidR="00D22A7B" w:rsidRPr="00294EE4" w:rsidRDefault="002606B8">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b/>
          <w:noProof/>
          <w:u w:val="single"/>
          <w:lang w:val="es-CL"/>
        </w:rPr>
        <w:drawing>
          <wp:anchor distT="0" distB="0" distL="114300" distR="114300" simplePos="0" relativeHeight="251662336" behindDoc="0" locked="0" layoutInCell="1" allowOverlap="1" wp14:anchorId="30750493" wp14:editId="143D4DFA">
            <wp:simplePos x="0" y="0"/>
            <wp:positionH relativeFrom="column">
              <wp:posOffset>3829685</wp:posOffset>
            </wp:positionH>
            <wp:positionV relativeFrom="paragraph">
              <wp:posOffset>1022350</wp:posOffset>
            </wp:positionV>
            <wp:extent cx="2433320" cy="2037080"/>
            <wp:effectExtent l="19050" t="19050" r="24130" b="2032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14">
                      <a:extLst>
                        <a:ext uri="{28A0092B-C50C-407E-A947-70E740481C1C}">
                          <a14:useLocalDpi xmlns:a14="http://schemas.microsoft.com/office/drawing/2010/main" val="0"/>
                        </a:ext>
                      </a:extLst>
                    </a:blip>
                    <a:stretch>
                      <a:fillRect/>
                    </a:stretch>
                  </pic:blipFill>
                  <pic:spPr>
                    <a:xfrm>
                      <a:off x="0" y="0"/>
                      <a:ext cx="2433320" cy="2037080"/>
                    </a:xfrm>
                    <a:prstGeom prst="rect">
                      <a:avLst/>
                    </a:prstGeom>
                    <a:ln w="19050">
                      <a:solidFill>
                        <a:schemeClr val="accent1"/>
                      </a:solidFill>
                    </a:ln>
                  </pic:spPr>
                </pic:pic>
              </a:graphicData>
            </a:graphic>
            <wp14:sizeRelH relativeFrom="page">
              <wp14:pctWidth>0</wp14:pctWidth>
            </wp14:sizeRelH>
            <wp14:sizeRelV relativeFrom="page">
              <wp14:pctHeight>0</wp14:pctHeight>
            </wp14:sizeRelV>
          </wp:anchor>
        </w:drawing>
      </w:r>
      <w:r w:rsidR="00D22A7B" w:rsidRPr="00294EE4">
        <w:rPr>
          <w:rFonts w:ascii="Century Gothic" w:eastAsia="Century Gothic" w:hAnsi="Century Gothic" w:cs="Century Gothic"/>
          <w:color w:val="333333"/>
        </w:rPr>
        <w:t xml:space="preserve">Pueden ser </w:t>
      </w:r>
      <w:r w:rsidR="00D22A7B" w:rsidRPr="00294EE4">
        <w:rPr>
          <w:rFonts w:ascii="Century Gothic" w:eastAsia="Century Gothic" w:hAnsi="Century Gothic" w:cs="Century Gothic"/>
          <w:b/>
          <w:color w:val="333333"/>
        </w:rPr>
        <w:t>con fines de lucro</w:t>
      </w:r>
      <w:r w:rsidR="00294EE4" w:rsidRPr="00294EE4">
        <w:rPr>
          <w:rFonts w:ascii="Century Gothic" w:eastAsia="Century Gothic" w:hAnsi="Century Gothic" w:cs="Century Gothic"/>
          <w:color w:val="333333"/>
        </w:rPr>
        <w:t xml:space="preserve"> que se ubi</w:t>
      </w:r>
      <w:r w:rsidR="00D22A7B" w:rsidRPr="00294EE4">
        <w:rPr>
          <w:rFonts w:ascii="Century Gothic" w:eastAsia="Century Gothic" w:hAnsi="Century Gothic" w:cs="Century Gothic"/>
          <w:color w:val="333333"/>
        </w:rPr>
        <w:t>can en grandes galerías de artes o galpones transformados para dichos eventos</w:t>
      </w:r>
      <w:r w:rsidR="002F33C4">
        <w:rPr>
          <w:rFonts w:ascii="Century Gothic" w:eastAsia="Century Gothic" w:hAnsi="Century Gothic" w:cs="Century Gothic"/>
          <w:color w:val="333333"/>
        </w:rPr>
        <w:t>. Por otra parte</w:t>
      </w:r>
      <w:r w:rsidR="00D22A7B" w:rsidRPr="00294EE4">
        <w:rPr>
          <w:rFonts w:ascii="Century Gothic" w:eastAsia="Century Gothic" w:hAnsi="Century Gothic" w:cs="Century Gothic"/>
          <w:color w:val="333333"/>
        </w:rPr>
        <w:t xml:space="preserve"> </w:t>
      </w:r>
      <w:r w:rsidR="00D22A7B" w:rsidRPr="00294EE4">
        <w:rPr>
          <w:rFonts w:ascii="Century Gothic" w:eastAsia="Century Gothic" w:hAnsi="Century Gothic" w:cs="Century Gothic"/>
          <w:b/>
          <w:color w:val="333333"/>
        </w:rPr>
        <w:t>los espacios de difusión artística sin fines de lucro</w:t>
      </w:r>
      <w:r w:rsidR="00D22A7B" w:rsidRPr="00294EE4">
        <w:rPr>
          <w:rFonts w:ascii="Century Gothic" w:eastAsia="Century Gothic" w:hAnsi="Century Gothic" w:cs="Century Gothic"/>
          <w:color w:val="333333"/>
        </w:rPr>
        <w:t xml:space="preserve"> pueden ocurrir en </w:t>
      </w:r>
      <w:r w:rsidR="002F33C4" w:rsidRPr="00294EE4">
        <w:rPr>
          <w:rFonts w:ascii="Century Gothic" w:eastAsia="Century Gothic" w:hAnsi="Century Gothic" w:cs="Century Gothic"/>
          <w:color w:val="333333"/>
        </w:rPr>
        <w:t>centros comunitarios</w:t>
      </w:r>
      <w:r w:rsidR="00294EE4">
        <w:rPr>
          <w:rFonts w:ascii="Century Gothic" w:eastAsia="Century Gothic" w:hAnsi="Century Gothic" w:cs="Century Gothic"/>
          <w:color w:val="333333"/>
        </w:rPr>
        <w:t>,</w:t>
      </w:r>
      <w:r w:rsidR="00294EE4" w:rsidRPr="00294EE4">
        <w:rPr>
          <w:rFonts w:ascii="Century Gothic" w:eastAsia="Century Gothic" w:hAnsi="Century Gothic" w:cs="Century Gothic"/>
          <w:color w:val="333333"/>
        </w:rPr>
        <w:t xml:space="preserve"> en la vía pública</w:t>
      </w:r>
      <w:r w:rsidR="00294EE4">
        <w:rPr>
          <w:rFonts w:ascii="Century Gothic" w:eastAsia="Century Gothic" w:hAnsi="Century Gothic" w:cs="Century Gothic"/>
          <w:color w:val="333333"/>
        </w:rPr>
        <w:t xml:space="preserve"> o a través de redes sociales.</w:t>
      </w:r>
      <w:r w:rsidR="00294EE4" w:rsidRPr="00294EE4">
        <w:rPr>
          <w:rFonts w:ascii="Century Gothic" w:eastAsia="Century Gothic" w:hAnsi="Century Gothic" w:cs="Century Gothic"/>
          <w:color w:val="333333"/>
        </w:rPr>
        <w:t xml:space="preserve"> </w:t>
      </w:r>
      <w:r w:rsidR="002F33C4" w:rsidRPr="00294EE4">
        <w:rPr>
          <w:rFonts w:ascii="Century Gothic" w:eastAsia="Century Gothic" w:hAnsi="Century Gothic" w:cs="Century Gothic"/>
          <w:color w:val="333333"/>
        </w:rPr>
        <w:t>Ya</w:t>
      </w:r>
      <w:r w:rsidR="00294EE4" w:rsidRPr="00294EE4">
        <w:rPr>
          <w:rFonts w:ascii="Century Gothic" w:eastAsia="Century Gothic" w:hAnsi="Century Gothic" w:cs="Century Gothic"/>
          <w:color w:val="333333"/>
        </w:rPr>
        <w:t xml:space="preserve"> que el interés específico es difundir una idea o interés personal</w:t>
      </w:r>
      <w:r w:rsidR="002F33C4">
        <w:rPr>
          <w:rFonts w:ascii="Century Gothic" w:eastAsia="Century Gothic" w:hAnsi="Century Gothic" w:cs="Century Gothic"/>
          <w:color w:val="333333"/>
        </w:rPr>
        <w:t xml:space="preserve"> o colectivo</w:t>
      </w:r>
      <w:r w:rsidR="00294EE4" w:rsidRPr="00294EE4">
        <w:rPr>
          <w:rFonts w:ascii="Century Gothic" w:eastAsia="Century Gothic" w:hAnsi="Century Gothic" w:cs="Century Gothic"/>
          <w:color w:val="333333"/>
        </w:rPr>
        <w:t xml:space="preserve"> hacia la comunidad</w:t>
      </w:r>
      <w:r w:rsidR="00294EE4">
        <w:rPr>
          <w:rFonts w:ascii="Century Gothic" w:eastAsia="Century Gothic" w:hAnsi="Century Gothic" w:cs="Century Gothic"/>
          <w:color w:val="333333"/>
        </w:rPr>
        <w:t xml:space="preserve"> de manera masiva.</w:t>
      </w:r>
    </w:p>
    <w:p w:rsidR="00F944E3" w:rsidRDefault="002606B8">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b/>
          <w:noProof/>
          <w:u w:val="single"/>
          <w:lang w:val="es-CL"/>
        </w:rPr>
        <w:drawing>
          <wp:anchor distT="0" distB="0" distL="114300" distR="114300" simplePos="0" relativeHeight="251661312" behindDoc="0" locked="0" layoutInCell="1" allowOverlap="1" wp14:anchorId="06451537" wp14:editId="234B9BC0">
            <wp:simplePos x="0" y="0"/>
            <wp:positionH relativeFrom="column">
              <wp:posOffset>-187325</wp:posOffset>
            </wp:positionH>
            <wp:positionV relativeFrom="paragraph">
              <wp:posOffset>6350</wp:posOffset>
            </wp:positionV>
            <wp:extent cx="3524250" cy="1722755"/>
            <wp:effectExtent l="19050" t="19050" r="19050" b="1079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as-de-arte 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4250" cy="1722755"/>
                    </a:xfrm>
                    <a:prstGeom prst="rect">
                      <a:avLst/>
                    </a:prstGeom>
                    <a:ln w="22225">
                      <a:solidFill>
                        <a:schemeClr val="accent1"/>
                      </a:solidFill>
                    </a:ln>
                  </pic:spPr>
                </pic:pic>
              </a:graphicData>
            </a:graphic>
            <wp14:sizeRelH relativeFrom="page">
              <wp14:pctWidth>0</wp14:pctWidth>
            </wp14:sizeRelH>
            <wp14:sizeRelV relativeFrom="page">
              <wp14:pctHeight>0</wp14:pctHeight>
            </wp14:sizeRelV>
          </wp:anchor>
        </w:drawing>
      </w:r>
    </w:p>
    <w:p w:rsidR="00294EE4" w:rsidRDefault="00294EE4">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p>
    <w:p w:rsidR="00294EE4" w:rsidRDefault="002F33C4">
      <w:pPr>
        <w:pBdr>
          <w:top w:val="none" w:sz="0" w:space="3" w:color="auto"/>
          <w:left w:val="none" w:sz="0" w:space="7" w:color="auto"/>
          <w:bottom w:val="none" w:sz="0" w:space="7" w:color="auto"/>
          <w:right w:val="none" w:sz="0" w:space="7" w:color="auto"/>
        </w:pBdr>
        <w:shd w:val="clear" w:color="auto" w:fill="FFFFFF"/>
        <w:spacing w:before="380" w:after="460"/>
        <w:jc w:val="both"/>
        <w:rPr>
          <w:rFonts w:ascii="Century Gothic" w:eastAsia="Century Gothic" w:hAnsi="Century Gothic" w:cs="Century Gothic"/>
          <w:color w:val="333333"/>
        </w:rPr>
      </w:pPr>
      <w:r>
        <w:rPr>
          <w:rFonts w:ascii="Century Gothic" w:eastAsia="Century Gothic" w:hAnsi="Century Gothic" w:cs="Century Gothic"/>
          <w:color w:val="333333"/>
        </w:rPr>
        <w:t xml:space="preserve">                            </w:t>
      </w:r>
    </w:p>
    <w:p w:rsidR="002F33C4" w:rsidRDefault="002F33C4">
      <w:pPr>
        <w:rPr>
          <w:rFonts w:ascii="Century Gothic" w:eastAsia="Century Gothic" w:hAnsi="Century Gothic" w:cs="Century Gothic"/>
          <w:b/>
          <w:u w:val="single"/>
        </w:rPr>
      </w:pPr>
    </w:p>
    <w:p w:rsidR="002606B8" w:rsidRDefault="002606B8">
      <w:pPr>
        <w:rPr>
          <w:rFonts w:ascii="Century Gothic" w:eastAsia="Century Gothic" w:hAnsi="Century Gothic" w:cs="Century Gothic"/>
          <w:b/>
        </w:rPr>
      </w:pPr>
    </w:p>
    <w:p w:rsidR="002606B8" w:rsidRDefault="002606B8">
      <w:pPr>
        <w:rPr>
          <w:rFonts w:ascii="Century Gothic" w:eastAsia="Century Gothic" w:hAnsi="Century Gothic" w:cs="Century Gothic"/>
          <w:b/>
        </w:rPr>
      </w:pPr>
    </w:p>
    <w:p w:rsidR="002606B8" w:rsidRDefault="002606B8">
      <w:pPr>
        <w:rPr>
          <w:rFonts w:ascii="Century Gothic" w:eastAsia="Century Gothic" w:hAnsi="Century Gothic" w:cs="Century Gothic"/>
          <w:b/>
        </w:rPr>
        <w:sectPr w:rsidR="002606B8" w:rsidSect="002606B8">
          <w:type w:val="continuous"/>
          <w:pgSz w:w="12240" w:h="15840"/>
          <w:pgMar w:top="426" w:right="1701" w:bottom="1417" w:left="1701" w:header="708" w:footer="708" w:gutter="0"/>
          <w:cols w:space="720"/>
        </w:sectPr>
      </w:pPr>
    </w:p>
    <w:p w:rsidR="002606B8" w:rsidRDefault="002606B8">
      <w:pPr>
        <w:rPr>
          <w:rFonts w:ascii="Century Gothic" w:eastAsia="Century Gothic" w:hAnsi="Century Gothic" w:cs="Century Gothic"/>
          <w:b/>
        </w:rPr>
      </w:pPr>
      <w:r>
        <w:rPr>
          <w:rFonts w:ascii="Calibri" w:eastAsia="Calibri" w:hAnsi="Calibri" w:cs="Calibri"/>
          <w:noProof/>
          <w:color w:val="333333"/>
          <w:sz w:val="22"/>
          <w:szCs w:val="22"/>
          <w:lang w:val="es-CL"/>
        </w:rPr>
        <w:lastRenderedPageBreak/>
        <w:drawing>
          <wp:anchor distT="0" distB="0" distL="114300" distR="114300" simplePos="0" relativeHeight="251663360" behindDoc="0" locked="0" layoutInCell="1" allowOverlap="1" wp14:anchorId="348DC9C2" wp14:editId="3E81F3A4">
            <wp:simplePos x="0" y="0"/>
            <wp:positionH relativeFrom="column">
              <wp:posOffset>3840946</wp:posOffset>
            </wp:positionH>
            <wp:positionV relativeFrom="paragraph">
              <wp:posOffset>127635</wp:posOffset>
            </wp:positionV>
            <wp:extent cx="2449830" cy="1575435"/>
            <wp:effectExtent l="19050" t="19050" r="26670" b="2476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as-de-art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9830" cy="1575435"/>
                    </a:xfrm>
                    <a:prstGeom prst="rect">
                      <a:avLst/>
                    </a:prstGeom>
                    <a:ln w="19050">
                      <a:solidFill>
                        <a:schemeClr val="accent1"/>
                      </a:solidFill>
                    </a:ln>
                  </pic:spPr>
                </pic:pic>
              </a:graphicData>
            </a:graphic>
            <wp14:sizeRelH relativeFrom="page">
              <wp14:pctWidth>0</wp14:pctWidth>
            </wp14:sizeRelH>
            <wp14:sizeRelV relativeFrom="page">
              <wp14:pctHeight>0</wp14:pctHeight>
            </wp14:sizeRelV>
          </wp:anchor>
        </w:drawing>
      </w:r>
    </w:p>
    <w:p w:rsidR="002606B8" w:rsidRDefault="002606B8">
      <w:pPr>
        <w:rPr>
          <w:rFonts w:ascii="Century Gothic" w:eastAsia="Century Gothic" w:hAnsi="Century Gothic" w:cs="Century Gothic"/>
          <w:b/>
        </w:rPr>
      </w:pPr>
    </w:p>
    <w:p w:rsidR="002606B8" w:rsidRDefault="002606B8">
      <w:pPr>
        <w:rPr>
          <w:rFonts w:ascii="Century Gothic" w:eastAsia="Century Gothic" w:hAnsi="Century Gothic" w:cs="Century Gothic"/>
          <w:b/>
        </w:rPr>
      </w:pPr>
    </w:p>
    <w:p w:rsidR="002606B8" w:rsidRDefault="002606B8">
      <w:pPr>
        <w:rPr>
          <w:rFonts w:ascii="Century Gothic" w:eastAsia="Century Gothic" w:hAnsi="Century Gothic" w:cs="Century Gothic"/>
          <w:b/>
        </w:rPr>
      </w:pPr>
    </w:p>
    <w:p w:rsidR="002606B8" w:rsidRDefault="001B1EAC" w:rsidP="001B1EAC">
      <w:pPr>
        <w:rPr>
          <w:rFonts w:ascii="Century Gothic" w:eastAsia="Century Gothic" w:hAnsi="Century Gothic" w:cs="Century Gothic"/>
          <w:b/>
          <w:color w:val="7030A0"/>
        </w:rPr>
      </w:pPr>
      <w:r w:rsidRPr="001B1EAC">
        <w:rPr>
          <w:rFonts w:ascii="Century Gothic" w:eastAsia="Century Gothic" w:hAnsi="Century Gothic" w:cs="Century Gothic"/>
          <w:b/>
          <w:color w:val="7030A0"/>
        </w:rPr>
        <w:t>Ac</w:t>
      </w:r>
      <w:r w:rsidR="002606B8" w:rsidRPr="001B1EAC">
        <w:rPr>
          <w:rFonts w:ascii="Century Gothic" w:eastAsia="Century Gothic" w:hAnsi="Century Gothic" w:cs="Century Gothic"/>
          <w:b/>
          <w:color w:val="7030A0"/>
        </w:rPr>
        <w:t>tividad</w:t>
      </w:r>
    </w:p>
    <w:p w:rsidR="001B1EAC" w:rsidRPr="001B1EAC" w:rsidRDefault="001B1EAC" w:rsidP="001B1EAC">
      <w:pPr>
        <w:rPr>
          <w:rFonts w:ascii="Century Gothic" w:eastAsia="Century Gothic" w:hAnsi="Century Gothic" w:cs="Century Gothic"/>
          <w:b/>
          <w:color w:val="7030A0"/>
        </w:rPr>
      </w:pPr>
    </w:p>
    <w:p w:rsidR="002606B8" w:rsidRPr="001B1EAC" w:rsidRDefault="001B1EAC">
      <w:pPr>
        <w:rPr>
          <w:rFonts w:ascii="Century Gothic" w:eastAsia="Century Gothic" w:hAnsi="Century Gothic" w:cs="Century Gothic"/>
        </w:rPr>
      </w:pPr>
      <w:r w:rsidRPr="001B1EAC">
        <w:rPr>
          <w:rFonts w:ascii="Century Gothic" w:eastAsia="Century Gothic" w:hAnsi="Century Gothic" w:cs="Century Gothic"/>
        </w:rPr>
        <w:t xml:space="preserve">En base a lo temas de </w:t>
      </w:r>
      <w:r w:rsidR="002606B8" w:rsidRPr="001B1EAC">
        <w:rPr>
          <w:rFonts w:ascii="Century Gothic" w:eastAsia="Century Gothic" w:hAnsi="Century Gothic" w:cs="Century Gothic"/>
        </w:rPr>
        <w:t xml:space="preserve"> arriba, elabora un dibujo sobre el </w:t>
      </w:r>
    </w:p>
    <w:p w:rsidR="001B1EAC" w:rsidRPr="001B1EAC" w:rsidRDefault="001B1EAC">
      <w:pPr>
        <w:rPr>
          <w:rFonts w:ascii="Century Gothic" w:eastAsia="Century Gothic" w:hAnsi="Century Gothic" w:cs="Century Gothic"/>
        </w:rPr>
      </w:pPr>
      <w:proofErr w:type="gramStart"/>
      <w:r w:rsidRPr="001B1EAC">
        <w:rPr>
          <w:rFonts w:ascii="Century Gothic" w:eastAsia="Century Gothic" w:hAnsi="Century Gothic" w:cs="Century Gothic"/>
        </w:rPr>
        <w:t>a</w:t>
      </w:r>
      <w:r w:rsidR="002606B8" w:rsidRPr="001B1EAC">
        <w:rPr>
          <w:rFonts w:ascii="Century Gothic" w:eastAsia="Century Gothic" w:hAnsi="Century Gothic" w:cs="Century Gothic"/>
        </w:rPr>
        <w:t>cos</w:t>
      </w:r>
      <w:r w:rsidRPr="001B1EAC">
        <w:rPr>
          <w:rFonts w:ascii="Century Gothic" w:eastAsia="Century Gothic" w:hAnsi="Century Gothic" w:cs="Century Gothic"/>
        </w:rPr>
        <w:t>o</w:t>
      </w:r>
      <w:proofErr w:type="gramEnd"/>
      <w:r w:rsidRPr="001B1EAC">
        <w:rPr>
          <w:rFonts w:ascii="Century Gothic" w:eastAsia="Century Gothic" w:hAnsi="Century Gothic" w:cs="Century Gothic"/>
        </w:rPr>
        <w:t xml:space="preserve"> </w:t>
      </w:r>
      <w:r w:rsidR="002606B8" w:rsidRPr="001B1EAC">
        <w:rPr>
          <w:rFonts w:ascii="Century Gothic" w:eastAsia="Century Gothic" w:hAnsi="Century Gothic" w:cs="Century Gothic"/>
        </w:rPr>
        <w:t xml:space="preserve"> escolar, puede ser un </w:t>
      </w:r>
      <w:proofErr w:type="spellStart"/>
      <w:r w:rsidRPr="001B1EAC">
        <w:rPr>
          <w:rFonts w:ascii="Century Gothic" w:eastAsia="Century Gothic" w:hAnsi="Century Gothic" w:cs="Century Gothic"/>
        </w:rPr>
        <w:t>graffiti</w:t>
      </w:r>
      <w:proofErr w:type="spellEnd"/>
      <w:r w:rsidRPr="001B1EAC">
        <w:rPr>
          <w:rFonts w:ascii="Century Gothic" w:eastAsia="Century Gothic" w:hAnsi="Century Gothic" w:cs="Century Gothic"/>
        </w:rPr>
        <w:t xml:space="preserve">, un dibujo más </w:t>
      </w:r>
      <w:proofErr w:type="spellStart"/>
      <w:r w:rsidRPr="001B1EAC">
        <w:rPr>
          <w:rFonts w:ascii="Century Gothic" w:eastAsia="Century Gothic" w:hAnsi="Century Gothic" w:cs="Century Gothic"/>
        </w:rPr>
        <w:t>graffiti</w:t>
      </w:r>
      <w:proofErr w:type="spellEnd"/>
      <w:r w:rsidRPr="001B1EAC">
        <w:rPr>
          <w:rFonts w:ascii="Century Gothic" w:eastAsia="Century Gothic" w:hAnsi="Century Gothic" w:cs="Century Gothic"/>
        </w:rPr>
        <w:t xml:space="preserve">, </w:t>
      </w:r>
    </w:p>
    <w:p w:rsidR="001B1EAC" w:rsidRPr="001B1EAC" w:rsidRDefault="001B1EAC">
      <w:pPr>
        <w:rPr>
          <w:rFonts w:ascii="Century Gothic" w:eastAsia="Century Gothic" w:hAnsi="Century Gothic" w:cs="Century Gothic"/>
        </w:rPr>
      </w:pPr>
      <w:proofErr w:type="gramStart"/>
      <w:r w:rsidRPr="001B1EAC">
        <w:rPr>
          <w:rFonts w:ascii="Century Gothic" w:eastAsia="Century Gothic" w:hAnsi="Century Gothic" w:cs="Century Gothic"/>
        </w:rPr>
        <w:t>un</w:t>
      </w:r>
      <w:proofErr w:type="gramEnd"/>
      <w:r w:rsidRPr="001B1EAC">
        <w:rPr>
          <w:rFonts w:ascii="Century Gothic" w:eastAsia="Century Gothic" w:hAnsi="Century Gothic" w:cs="Century Gothic"/>
        </w:rPr>
        <w:t xml:space="preserve"> dibujo con tempera, acuarelas o plumones con un marco</w:t>
      </w:r>
    </w:p>
    <w:p w:rsidR="001B1EAC" w:rsidRPr="001B1EAC" w:rsidRDefault="001B1EAC">
      <w:pPr>
        <w:rPr>
          <w:rFonts w:ascii="Century Gothic" w:eastAsia="Century Gothic" w:hAnsi="Century Gothic" w:cs="Century Gothic"/>
        </w:rPr>
      </w:pPr>
      <w:proofErr w:type="gramStart"/>
      <w:r w:rsidRPr="001B1EAC">
        <w:rPr>
          <w:rFonts w:ascii="Century Gothic" w:eastAsia="Century Gothic" w:hAnsi="Century Gothic" w:cs="Century Gothic"/>
        </w:rPr>
        <w:t>bonito</w:t>
      </w:r>
      <w:proofErr w:type="gramEnd"/>
      <w:r w:rsidRPr="001B1EAC">
        <w:rPr>
          <w:rFonts w:ascii="Century Gothic" w:eastAsia="Century Gothic" w:hAnsi="Century Gothic" w:cs="Century Gothic"/>
        </w:rPr>
        <w:t xml:space="preserve">, pensando en una galería de artes. </w:t>
      </w:r>
    </w:p>
    <w:p w:rsidR="001B1EAC" w:rsidRPr="001B1EAC" w:rsidRDefault="001B1EAC">
      <w:pPr>
        <w:rPr>
          <w:rFonts w:ascii="Century Gothic" w:eastAsia="Century Gothic" w:hAnsi="Century Gothic" w:cs="Century Gothic"/>
        </w:rPr>
      </w:pPr>
      <w:r w:rsidRPr="001B1EAC">
        <w:rPr>
          <w:rFonts w:ascii="Century Gothic" w:eastAsia="Century Gothic" w:hAnsi="Century Gothic" w:cs="Century Gothic"/>
        </w:rPr>
        <w:t>Ocupa los materiales que tengas en tu hogar.</w:t>
      </w:r>
    </w:p>
    <w:sectPr w:rsidR="001B1EAC" w:rsidRPr="001B1EAC" w:rsidSect="002606B8">
      <w:type w:val="continuous"/>
      <w:pgSz w:w="12240" w:h="15840"/>
      <w:pgMar w:top="426"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45245"/>
    <w:multiLevelType w:val="multilevel"/>
    <w:tmpl w:val="3A647E7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77B4014B"/>
    <w:multiLevelType w:val="multilevel"/>
    <w:tmpl w:val="98BCF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compat>
    <w:compatSetting w:name="compatibilityMode" w:uri="http://schemas.microsoft.com/office/word" w:val="14"/>
  </w:compat>
  <w:rsids>
    <w:rsidRoot w:val="00F944E3"/>
    <w:rsid w:val="000946F7"/>
    <w:rsid w:val="001B1EAC"/>
    <w:rsid w:val="002606B8"/>
    <w:rsid w:val="00294EE4"/>
    <w:rsid w:val="002F33C4"/>
    <w:rsid w:val="005D550B"/>
    <w:rsid w:val="007D5DFB"/>
    <w:rsid w:val="00911BAE"/>
    <w:rsid w:val="00AE66FB"/>
    <w:rsid w:val="00D22A7B"/>
    <w:rsid w:val="00F944E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D5DFB"/>
    <w:rPr>
      <w:rFonts w:ascii="Tahoma" w:hAnsi="Tahoma" w:cs="Tahoma"/>
      <w:sz w:val="16"/>
      <w:szCs w:val="16"/>
    </w:rPr>
  </w:style>
  <w:style w:type="character" w:customStyle="1" w:styleId="TextodegloboCar">
    <w:name w:val="Texto de globo Car"/>
    <w:basedOn w:val="Fuentedeprrafopredeter"/>
    <w:link w:val="Textodeglobo"/>
    <w:uiPriority w:val="99"/>
    <w:semiHidden/>
    <w:rsid w:val="007D5DFB"/>
    <w:rPr>
      <w:rFonts w:ascii="Tahoma" w:hAnsi="Tahoma" w:cs="Tahoma"/>
      <w:sz w:val="16"/>
      <w:szCs w:val="16"/>
    </w:rPr>
  </w:style>
  <w:style w:type="table" w:styleId="Tablaconcuadrcula">
    <w:name w:val="Table Grid"/>
    <w:basedOn w:val="Tablanormal"/>
    <w:uiPriority w:val="59"/>
    <w:rsid w:val="00AE6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E6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D5DFB"/>
    <w:rPr>
      <w:rFonts w:ascii="Tahoma" w:hAnsi="Tahoma" w:cs="Tahoma"/>
      <w:sz w:val="16"/>
      <w:szCs w:val="16"/>
    </w:rPr>
  </w:style>
  <w:style w:type="character" w:customStyle="1" w:styleId="TextodegloboCar">
    <w:name w:val="Texto de globo Car"/>
    <w:basedOn w:val="Fuentedeprrafopredeter"/>
    <w:link w:val="Textodeglobo"/>
    <w:uiPriority w:val="99"/>
    <w:semiHidden/>
    <w:rsid w:val="007D5DFB"/>
    <w:rPr>
      <w:rFonts w:ascii="Tahoma" w:hAnsi="Tahoma" w:cs="Tahoma"/>
      <w:sz w:val="16"/>
      <w:szCs w:val="16"/>
    </w:rPr>
  </w:style>
  <w:style w:type="table" w:styleId="Tablaconcuadrcula">
    <w:name w:val="Table Grid"/>
    <w:basedOn w:val="Tablanormal"/>
    <w:uiPriority w:val="59"/>
    <w:rsid w:val="00AE6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E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enguajeyliteratura.cnt@gmail.com" TargetMode="External"/><Relationship Id="rId13" Type="http://schemas.openxmlformats.org/officeDocument/2006/relationships/image" Target="media/image5.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itb.eus/es/tag/bullyin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rofefranciscalizama@gmail.com"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989</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Ale</cp:lastModifiedBy>
  <cp:revision>5</cp:revision>
  <dcterms:created xsi:type="dcterms:W3CDTF">2020-08-17T13:34:00Z</dcterms:created>
  <dcterms:modified xsi:type="dcterms:W3CDTF">2020-08-17T15:27:00Z</dcterms:modified>
</cp:coreProperties>
</file>