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8CDA0" w14:textId="3A4FC736" w:rsidR="0054697E" w:rsidRDefault="00FB70A0" w:rsidP="00433A9B">
      <w:pPr>
        <w:pStyle w:val="Ttulo1"/>
        <w:rPr>
          <w:lang w:eastAsia="es-ES"/>
        </w:rPr>
      </w:pPr>
      <w:r w:rsidRPr="00BA3913">
        <w:rPr>
          <w:noProof/>
          <w:lang w:val="en-US" w:eastAsia="en-US"/>
        </w:rPr>
        <w:drawing>
          <wp:anchor distT="0" distB="0" distL="114300" distR="114300" simplePos="0" relativeHeight="251660288" behindDoc="1" locked="0" layoutInCell="1" allowOverlap="1" wp14:anchorId="6E568493" wp14:editId="219A4453">
            <wp:simplePos x="0" y="0"/>
            <wp:positionH relativeFrom="margin">
              <wp:align>center</wp:align>
            </wp:positionH>
            <wp:positionV relativeFrom="paragraph">
              <wp:posOffset>-168275</wp:posOffset>
            </wp:positionV>
            <wp:extent cx="914400" cy="739775"/>
            <wp:effectExtent l="0" t="0" r="0" b="3175"/>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CD442" w14:textId="77777777" w:rsidR="00FB70A0" w:rsidRDefault="00FB70A0" w:rsidP="000467A4">
      <w:pPr>
        <w:pBdr>
          <w:bottom w:val="single" w:sz="12" w:space="0" w:color="auto"/>
        </w:pBdr>
        <w:jc w:val="center"/>
        <w:rPr>
          <w:rFonts w:ascii="Century Gothic" w:hAnsi="Century Gothic"/>
          <w:sz w:val="18"/>
          <w:szCs w:val="18"/>
          <w:lang w:val="es-ES_tradnl"/>
        </w:rPr>
      </w:pPr>
    </w:p>
    <w:p w14:paraId="16AB12F7" w14:textId="77777777" w:rsidR="00FB70A0" w:rsidRDefault="00FB70A0" w:rsidP="000467A4">
      <w:pPr>
        <w:pBdr>
          <w:bottom w:val="single" w:sz="12" w:space="0" w:color="auto"/>
        </w:pBdr>
        <w:jc w:val="center"/>
        <w:rPr>
          <w:rFonts w:ascii="Century Gothic" w:hAnsi="Century Gothic"/>
          <w:sz w:val="18"/>
          <w:szCs w:val="18"/>
          <w:lang w:val="es-ES_tradnl"/>
        </w:rPr>
      </w:pPr>
    </w:p>
    <w:p w14:paraId="213AAE95" w14:textId="2827B72D" w:rsidR="000467A4" w:rsidRPr="00181847" w:rsidRDefault="000467A4" w:rsidP="000467A4">
      <w:pPr>
        <w:pBdr>
          <w:bottom w:val="single" w:sz="12" w:space="0" w:color="auto"/>
        </w:pBdr>
        <w:jc w:val="center"/>
        <w:rPr>
          <w:rFonts w:ascii="Century Gothic" w:hAnsi="Century Gothic"/>
          <w:sz w:val="18"/>
          <w:szCs w:val="18"/>
          <w:lang w:val="es-ES_tradnl"/>
        </w:rPr>
      </w:pPr>
      <w:r w:rsidRPr="00181847">
        <w:rPr>
          <w:rFonts w:ascii="Century Gothic" w:hAnsi="Century Gothic"/>
          <w:sz w:val="18"/>
          <w:szCs w:val="18"/>
          <w:lang w:val="es-ES_tradnl"/>
        </w:rPr>
        <w:t xml:space="preserve">Colegio Nuestro Tiempo - R.B.D.: 14.507-6 </w:t>
      </w:r>
    </w:p>
    <w:p w14:paraId="4BE5D0DE" w14:textId="77777777" w:rsidR="004777A8" w:rsidRDefault="000467A4" w:rsidP="00FB70A0">
      <w:pPr>
        <w:pBdr>
          <w:bottom w:val="single" w:sz="12" w:space="0" w:color="auto"/>
        </w:pBdr>
        <w:jc w:val="center"/>
        <w:rPr>
          <w:rFonts w:ascii="Century Gothic" w:hAnsi="Century Gothic"/>
          <w:sz w:val="18"/>
          <w:szCs w:val="18"/>
          <w:lang w:val="es-ES_tradnl"/>
        </w:rPr>
      </w:pPr>
      <w:r w:rsidRPr="00181847">
        <w:rPr>
          <w:rFonts w:ascii="Century Gothic" w:hAnsi="Century Gothic"/>
          <w:sz w:val="18"/>
          <w:szCs w:val="18"/>
          <w:lang w:val="es-ES_tradnl"/>
        </w:rPr>
        <w:t>Profesora</w:t>
      </w:r>
      <w:r>
        <w:rPr>
          <w:rFonts w:ascii="Century Gothic" w:hAnsi="Century Gothic"/>
          <w:sz w:val="18"/>
          <w:szCs w:val="18"/>
          <w:lang w:val="es-ES_tradnl"/>
        </w:rPr>
        <w:t>s</w:t>
      </w:r>
      <w:r w:rsidRPr="00181847">
        <w:rPr>
          <w:rFonts w:ascii="Century Gothic" w:hAnsi="Century Gothic"/>
          <w:sz w:val="18"/>
          <w:szCs w:val="18"/>
          <w:lang w:val="es-ES_tradnl"/>
        </w:rPr>
        <w:t xml:space="preserve">: Claudia Moyano Bianchi </w:t>
      </w:r>
      <w:hyperlink r:id="rId6" w:history="1">
        <w:r w:rsidRPr="003E4339">
          <w:rPr>
            <w:rStyle w:val="Hipervnculo"/>
            <w:rFonts w:ascii="Century Gothic" w:hAnsi="Century Gothic"/>
            <w:sz w:val="18"/>
            <w:szCs w:val="18"/>
            <w:lang w:val="es-ES_tradnl"/>
          </w:rPr>
          <w:t>claudia.moyano@nuestrotiempo.cl</w:t>
        </w:r>
      </w:hyperlink>
      <w:r>
        <w:rPr>
          <w:rFonts w:ascii="Century Gothic" w:hAnsi="Century Gothic"/>
          <w:sz w:val="18"/>
          <w:szCs w:val="18"/>
          <w:lang w:val="es-ES_tradnl"/>
        </w:rPr>
        <w:t xml:space="preserve"> </w:t>
      </w:r>
    </w:p>
    <w:p w14:paraId="6A94B9BF" w14:textId="5B5694C6" w:rsidR="000467A4" w:rsidRDefault="004777A8" w:rsidP="00FB70A0">
      <w:pPr>
        <w:pBdr>
          <w:bottom w:val="single" w:sz="12" w:space="0" w:color="auto"/>
        </w:pBdr>
        <w:jc w:val="center"/>
        <w:rPr>
          <w:rFonts w:ascii="Century Gothic" w:hAnsi="Century Gothic"/>
          <w:sz w:val="18"/>
          <w:szCs w:val="18"/>
          <w:lang w:val="es-ES_tradnl"/>
        </w:rPr>
      </w:pPr>
      <w:r>
        <w:rPr>
          <w:rFonts w:ascii="Century Gothic" w:hAnsi="Century Gothic"/>
          <w:sz w:val="18"/>
          <w:szCs w:val="18"/>
          <w:lang w:val="es-ES_tradnl"/>
        </w:rPr>
        <w:t xml:space="preserve">Cristóbal Baeza Chacón </w:t>
      </w:r>
      <w:hyperlink r:id="rId7" w:history="1">
        <w:r w:rsidR="00770156" w:rsidRPr="0054133D">
          <w:rPr>
            <w:rStyle w:val="Hipervnculo"/>
            <w:rFonts w:ascii="Century Gothic" w:hAnsi="Century Gothic"/>
            <w:sz w:val="18"/>
            <w:szCs w:val="18"/>
            <w:lang w:val="es-ES_tradnl"/>
          </w:rPr>
          <w:t>cirstobal.baeza@nuestrotiempo.cl</w:t>
        </w:r>
      </w:hyperlink>
      <w:r w:rsidR="00770156">
        <w:rPr>
          <w:rFonts w:ascii="Century Gothic" w:hAnsi="Century Gothic"/>
          <w:sz w:val="18"/>
          <w:szCs w:val="18"/>
          <w:lang w:val="es-ES_tradnl"/>
        </w:rPr>
        <w:t xml:space="preserve"> </w:t>
      </w:r>
      <w:hyperlink r:id="rId8" w:history="1"/>
    </w:p>
    <w:p w14:paraId="66A6CC7F" w14:textId="47DCAF01" w:rsidR="000467A4" w:rsidRPr="00181847" w:rsidRDefault="000467A4" w:rsidP="000467A4">
      <w:pPr>
        <w:pBdr>
          <w:bottom w:val="single" w:sz="12" w:space="0" w:color="auto"/>
        </w:pBdr>
        <w:jc w:val="center"/>
        <w:rPr>
          <w:rFonts w:ascii="Century Gothic" w:hAnsi="Century Gothic"/>
          <w:sz w:val="18"/>
          <w:szCs w:val="18"/>
          <w:lang w:val="es-ES_tradnl"/>
        </w:rPr>
      </w:pPr>
      <w:r>
        <w:rPr>
          <w:rFonts w:ascii="Century Gothic" w:hAnsi="Century Gothic"/>
          <w:sz w:val="18"/>
          <w:szCs w:val="18"/>
          <w:lang w:val="es-ES_tradnl"/>
        </w:rPr>
        <w:t xml:space="preserve">Educadora Diferencial: </w:t>
      </w:r>
      <w:r w:rsidR="00770156">
        <w:rPr>
          <w:rFonts w:ascii="Century Gothic" w:hAnsi="Century Gothic"/>
          <w:sz w:val="18"/>
          <w:szCs w:val="18"/>
          <w:lang w:val="es-ES_tradnl"/>
        </w:rPr>
        <w:t xml:space="preserve">Vania Maltrain Caro </w:t>
      </w:r>
      <w:hyperlink r:id="rId9" w:history="1">
        <w:r w:rsidR="00770156" w:rsidRPr="0054133D">
          <w:rPr>
            <w:rStyle w:val="Hipervnculo"/>
            <w:rFonts w:ascii="Century Gothic" w:hAnsi="Century Gothic"/>
            <w:sz w:val="18"/>
            <w:szCs w:val="18"/>
            <w:lang w:val="es-ES_tradnl"/>
          </w:rPr>
          <w:t>vania.maltrain@nuestrotiempo.cl</w:t>
        </w:r>
      </w:hyperlink>
      <w:r w:rsidR="00770156">
        <w:rPr>
          <w:rFonts w:ascii="Century Gothic" w:hAnsi="Century Gothic"/>
          <w:sz w:val="18"/>
          <w:szCs w:val="18"/>
          <w:lang w:val="es-ES_tradnl"/>
        </w:rPr>
        <w:t xml:space="preserve"> </w:t>
      </w:r>
      <w:r>
        <w:rPr>
          <w:rFonts w:ascii="Century Gothic" w:hAnsi="Century Gothic"/>
          <w:sz w:val="18"/>
          <w:szCs w:val="18"/>
          <w:lang w:val="es-ES_tradnl"/>
        </w:rPr>
        <w:t xml:space="preserve"> </w:t>
      </w:r>
    </w:p>
    <w:p w14:paraId="2800047F" w14:textId="7C154E84" w:rsidR="000467A4" w:rsidRPr="00BA3913" w:rsidRDefault="000467A4" w:rsidP="000467A4">
      <w:pPr>
        <w:spacing w:line="360" w:lineRule="auto"/>
        <w:rPr>
          <w:rFonts w:ascii="Century Gothic" w:hAnsi="Century Gothic"/>
          <w:sz w:val="22"/>
          <w:szCs w:val="22"/>
          <w:lang w:eastAsia="es-ES"/>
        </w:rPr>
      </w:pPr>
      <w:r w:rsidRPr="00BA3913">
        <w:rPr>
          <w:rFonts w:ascii="Century Gothic" w:hAnsi="Century Gothic"/>
          <w:b/>
          <w:noProof/>
          <w:sz w:val="22"/>
          <w:szCs w:val="22"/>
          <w:lang w:val="en-US" w:eastAsia="en-US"/>
        </w:rPr>
        <mc:AlternateContent>
          <mc:Choice Requires="wps">
            <w:drawing>
              <wp:anchor distT="0" distB="0" distL="114300" distR="114300" simplePos="0" relativeHeight="251659264" behindDoc="0" locked="0" layoutInCell="1" allowOverlap="1" wp14:anchorId="0828F17E" wp14:editId="7264EDA7">
                <wp:simplePos x="0" y="0"/>
                <wp:positionH relativeFrom="column">
                  <wp:posOffset>964096</wp:posOffset>
                </wp:positionH>
                <wp:positionV relativeFrom="paragraph">
                  <wp:posOffset>12921</wp:posOffset>
                </wp:positionV>
                <wp:extent cx="4991100" cy="1113182"/>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113182"/>
                        </a:xfrm>
                        <a:prstGeom prst="rect">
                          <a:avLst/>
                        </a:prstGeom>
                        <a:solidFill>
                          <a:srgbClr val="FFFFFF"/>
                        </a:soli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B4DD39D" w14:textId="2E11D8AB" w:rsidR="00787577" w:rsidRDefault="00787577" w:rsidP="000467A4">
                            <w:pPr>
                              <w:jc w:val="center"/>
                              <w:rPr>
                                <w:rFonts w:ascii="Century Gothic" w:hAnsi="Century Gothic"/>
                                <w:b/>
                                <w:sz w:val="24"/>
                                <w:szCs w:val="24"/>
                                <w:lang w:val="es-CL"/>
                              </w:rPr>
                            </w:pPr>
                            <w:r>
                              <w:rPr>
                                <w:rFonts w:ascii="Century Gothic" w:hAnsi="Century Gothic"/>
                                <w:b/>
                                <w:sz w:val="24"/>
                                <w:szCs w:val="24"/>
                                <w:lang w:val="es-CL"/>
                              </w:rPr>
                              <w:t>Guía Articulada</w:t>
                            </w:r>
                          </w:p>
                          <w:p w14:paraId="25C52C71" w14:textId="38C511EF" w:rsidR="000467A4" w:rsidRPr="00181847" w:rsidRDefault="000467A4" w:rsidP="000467A4">
                            <w:pPr>
                              <w:jc w:val="center"/>
                              <w:rPr>
                                <w:rFonts w:ascii="Century Gothic" w:hAnsi="Century Gothic"/>
                                <w:b/>
                                <w:sz w:val="24"/>
                                <w:szCs w:val="24"/>
                                <w:lang w:val="es-CL"/>
                              </w:rPr>
                            </w:pPr>
                            <w:r w:rsidRPr="00181847">
                              <w:rPr>
                                <w:rFonts w:ascii="Century Gothic" w:hAnsi="Century Gothic"/>
                                <w:b/>
                                <w:sz w:val="24"/>
                                <w:szCs w:val="24"/>
                                <w:lang w:val="es-CL"/>
                              </w:rPr>
                              <w:t>Matemáticas y Tecnología</w:t>
                            </w:r>
                          </w:p>
                          <w:p w14:paraId="1846B156" w14:textId="59440462" w:rsidR="000467A4" w:rsidRPr="00181847" w:rsidRDefault="007B3AD7" w:rsidP="000467A4">
                            <w:pPr>
                              <w:jc w:val="center"/>
                              <w:rPr>
                                <w:rFonts w:ascii="Century Gothic" w:hAnsi="Century Gothic"/>
                                <w:b/>
                                <w:sz w:val="24"/>
                                <w:szCs w:val="24"/>
                                <w:lang w:val="es-CL"/>
                              </w:rPr>
                            </w:pPr>
                            <w:r>
                              <w:rPr>
                                <w:rFonts w:ascii="Century Gothic" w:hAnsi="Century Gothic"/>
                                <w:b/>
                                <w:sz w:val="24"/>
                                <w:szCs w:val="24"/>
                                <w:lang w:val="es-CL"/>
                              </w:rPr>
                              <w:t>8</w:t>
                            </w:r>
                            <w:r w:rsidR="000467A4">
                              <w:rPr>
                                <w:rFonts w:ascii="Century Gothic" w:hAnsi="Century Gothic"/>
                                <w:b/>
                                <w:sz w:val="24"/>
                                <w:szCs w:val="24"/>
                                <w:lang w:val="es-CL"/>
                              </w:rPr>
                              <w:t>°</w:t>
                            </w:r>
                            <w:r w:rsidR="000467A4" w:rsidRPr="00181847">
                              <w:rPr>
                                <w:rFonts w:ascii="Century Gothic" w:hAnsi="Century Gothic"/>
                                <w:b/>
                                <w:sz w:val="24"/>
                                <w:szCs w:val="24"/>
                                <w:lang w:val="es-CL"/>
                              </w:rPr>
                              <w:t xml:space="preserve"> Básico</w:t>
                            </w:r>
                          </w:p>
                          <w:p w14:paraId="6B0DF240" w14:textId="32ED3845" w:rsidR="000467A4" w:rsidRDefault="000467A4" w:rsidP="000467A4">
                            <w:pPr>
                              <w:jc w:val="center"/>
                              <w:rPr>
                                <w:rFonts w:ascii="Century Gothic" w:hAnsi="Century Gothic"/>
                                <w:b/>
                                <w:sz w:val="24"/>
                                <w:szCs w:val="24"/>
                                <w:lang w:val="es-CL"/>
                              </w:rPr>
                            </w:pPr>
                            <w:r w:rsidRPr="00181847">
                              <w:rPr>
                                <w:rFonts w:ascii="Century Gothic" w:hAnsi="Century Gothic"/>
                                <w:b/>
                                <w:sz w:val="24"/>
                                <w:szCs w:val="24"/>
                                <w:lang w:val="es-CL"/>
                              </w:rPr>
                              <w:t>Semana</w:t>
                            </w:r>
                            <w:r w:rsidR="00DC0233">
                              <w:rPr>
                                <w:rFonts w:ascii="Century Gothic" w:hAnsi="Century Gothic"/>
                                <w:b/>
                                <w:sz w:val="24"/>
                                <w:szCs w:val="24"/>
                                <w:lang w:val="es-CL"/>
                              </w:rPr>
                              <w:t xml:space="preserve"> </w:t>
                            </w:r>
                            <w:r w:rsidR="006933D7">
                              <w:rPr>
                                <w:rFonts w:ascii="Century Gothic" w:hAnsi="Century Gothic"/>
                                <w:b/>
                                <w:sz w:val="24"/>
                                <w:szCs w:val="24"/>
                                <w:lang w:val="es-CL"/>
                              </w:rPr>
                              <w:t>N° 18</w:t>
                            </w:r>
                            <w:r w:rsidR="00DC0233">
                              <w:rPr>
                                <w:rFonts w:ascii="Century Gothic" w:hAnsi="Century Gothic"/>
                                <w:b/>
                                <w:sz w:val="24"/>
                                <w:szCs w:val="24"/>
                                <w:lang w:val="es-CL"/>
                              </w:rPr>
                              <w:t xml:space="preserve"> y </w:t>
                            </w:r>
                            <w:r w:rsidR="006933D7">
                              <w:rPr>
                                <w:rFonts w:ascii="Century Gothic" w:hAnsi="Century Gothic"/>
                                <w:b/>
                                <w:sz w:val="24"/>
                                <w:szCs w:val="24"/>
                                <w:lang w:val="es-CL"/>
                              </w:rPr>
                              <w:t>N° 19</w:t>
                            </w:r>
                          </w:p>
                          <w:p w14:paraId="56CC7B99" w14:textId="5344D212" w:rsidR="00787577" w:rsidRPr="00181847" w:rsidRDefault="006933D7" w:rsidP="000467A4">
                            <w:pPr>
                              <w:jc w:val="center"/>
                              <w:rPr>
                                <w:rFonts w:ascii="Century Gothic" w:hAnsi="Century Gothic"/>
                                <w:b/>
                                <w:sz w:val="24"/>
                                <w:szCs w:val="24"/>
                                <w:lang w:val="es-CL"/>
                              </w:rPr>
                            </w:pPr>
                            <w:r>
                              <w:rPr>
                                <w:rFonts w:ascii="Century Gothic" w:hAnsi="Century Gothic"/>
                                <w:b/>
                                <w:sz w:val="24"/>
                                <w:szCs w:val="24"/>
                                <w:lang w:val="es-CL"/>
                              </w:rPr>
                              <w:t>28 de junio al 08 de jul</w:t>
                            </w:r>
                            <w:r w:rsidR="00435FD6">
                              <w:rPr>
                                <w:rFonts w:ascii="Century Gothic" w:hAnsi="Century Gothic"/>
                                <w:b/>
                                <w:sz w:val="24"/>
                                <w:szCs w:val="24"/>
                                <w:lang w:val="es-CL"/>
                              </w:rPr>
                              <w:t>io</w:t>
                            </w:r>
                            <w:r w:rsidR="00770156">
                              <w:rPr>
                                <w:rFonts w:ascii="Century Gothic" w:hAnsi="Century Gothic"/>
                                <w:b/>
                                <w:sz w:val="24"/>
                                <w:szCs w:val="24"/>
                                <w:lang w:val="es-CL"/>
                              </w:rPr>
                              <w:t xml:space="preserve"> 202</w:t>
                            </w:r>
                            <w:r w:rsidR="00787577">
                              <w:rPr>
                                <w:rFonts w:ascii="Century Gothic" w:hAnsi="Century Gothic"/>
                                <w:b/>
                                <w:sz w:val="24"/>
                                <w:szCs w:val="24"/>
                                <w:lang w:val="es-CL"/>
                              </w:rPr>
                              <w:t>1</w:t>
                            </w:r>
                          </w:p>
                          <w:p w14:paraId="1113826E" w14:textId="77777777" w:rsidR="000467A4" w:rsidRPr="008743EA" w:rsidRDefault="000467A4" w:rsidP="000467A4">
                            <w:pPr>
                              <w:jc w:val="center"/>
                              <w:rPr>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28F17E" id="Rectángulo 1" o:spid="_x0000_s1026" style="position:absolute;margin-left:75.9pt;margin-top:1pt;width:393pt;height:8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" stroked="f" strokecolor="#666" strokeweight="1pt">
                <v:shadow color="#7f7f7f" opacity=".5" offset="1pt"/>
                <v:textbox>
                  <w:txbxContent>
                    <w:p w14:paraId="7B4DD39D" w14:textId="2E11D8AB" w:rsidR="00787577" w:rsidRDefault="00787577" w:rsidP="000467A4">
                      <w:pPr>
                        <w:jc w:val="center"/>
                        <w:rPr>
                          <w:rFonts w:ascii="Century Gothic" w:hAnsi="Century Gothic"/>
                          <w:b/>
                          <w:sz w:val="24"/>
                          <w:szCs w:val="24"/>
                          <w:lang w:val="es-CL"/>
                        </w:rPr>
                      </w:pPr>
                      <w:r>
                        <w:rPr>
                          <w:rFonts w:ascii="Century Gothic" w:hAnsi="Century Gothic"/>
                          <w:b/>
                          <w:sz w:val="24"/>
                          <w:szCs w:val="24"/>
                          <w:lang w:val="es-CL"/>
                        </w:rPr>
                        <w:t>Guía Articulada</w:t>
                      </w:r>
                    </w:p>
                    <w:p w14:paraId="25C52C71" w14:textId="38C511EF" w:rsidR="000467A4" w:rsidRPr="00181847" w:rsidRDefault="000467A4" w:rsidP="000467A4">
                      <w:pPr>
                        <w:jc w:val="center"/>
                        <w:rPr>
                          <w:rFonts w:ascii="Century Gothic" w:hAnsi="Century Gothic"/>
                          <w:b/>
                          <w:sz w:val="24"/>
                          <w:szCs w:val="24"/>
                          <w:lang w:val="es-CL"/>
                        </w:rPr>
                      </w:pPr>
                      <w:r w:rsidRPr="00181847">
                        <w:rPr>
                          <w:rFonts w:ascii="Century Gothic" w:hAnsi="Century Gothic"/>
                          <w:b/>
                          <w:sz w:val="24"/>
                          <w:szCs w:val="24"/>
                          <w:lang w:val="es-CL"/>
                        </w:rPr>
                        <w:t>Matemáticas y Tecnología</w:t>
                      </w:r>
                    </w:p>
                    <w:p w14:paraId="1846B156" w14:textId="59440462" w:rsidR="000467A4" w:rsidRPr="00181847" w:rsidRDefault="007B3AD7" w:rsidP="000467A4">
                      <w:pPr>
                        <w:jc w:val="center"/>
                        <w:rPr>
                          <w:rFonts w:ascii="Century Gothic" w:hAnsi="Century Gothic"/>
                          <w:b/>
                          <w:sz w:val="24"/>
                          <w:szCs w:val="24"/>
                          <w:lang w:val="es-CL"/>
                        </w:rPr>
                      </w:pPr>
                      <w:r>
                        <w:rPr>
                          <w:rFonts w:ascii="Century Gothic" w:hAnsi="Century Gothic"/>
                          <w:b/>
                          <w:sz w:val="24"/>
                          <w:szCs w:val="24"/>
                          <w:lang w:val="es-CL"/>
                        </w:rPr>
                        <w:t>8</w:t>
                      </w:r>
                      <w:r w:rsidR="000467A4">
                        <w:rPr>
                          <w:rFonts w:ascii="Century Gothic" w:hAnsi="Century Gothic"/>
                          <w:b/>
                          <w:sz w:val="24"/>
                          <w:szCs w:val="24"/>
                          <w:lang w:val="es-CL"/>
                        </w:rPr>
                        <w:t>°</w:t>
                      </w:r>
                      <w:r w:rsidR="000467A4" w:rsidRPr="00181847">
                        <w:rPr>
                          <w:rFonts w:ascii="Century Gothic" w:hAnsi="Century Gothic"/>
                          <w:b/>
                          <w:sz w:val="24"/>
                          <w:szCs w:val="24"/>
                          <w:lang w:val="es-CL"/>
                        </w:rPr>
                        <w:t xml:space="preserve"> Básico</w:t>
                      </w:r>
                    </w:p>
                    <w:p w14:paraId="6B0DF240" w14:textId="32ED3845" w:rsidR="000467A4" w:rsidRDefault="000467A4" w:rsidP="000467A4">
                      <w:pPr>
                        <w:jc w:val="center"/>
                        <w:rPr>
                          <w:rFonts w:ascii="Century Gothic" w:hAnsi="Century Gothic"/>
                          <w:b/>
                          <w:sz w:val="24"/>
                          <w:szCs w:val="24"/>
                          <w:lang w:val="es-CL"/>
                        </w:rPr>
                      </w:pPr>
                      <w:r w:rsidRPr="00181847">
                        <w:rPr>
                          <w:rFonts w:ascii="Century Gothic" w:hAnsi="Century Gothic"/>
                          <w:b/>
                          <w:sz w:val="24"/>
                          <w:szCs w:val="24"/>
                          <w:lang w:val="es-CL"/>
                        </w:rPr>
                        <w:t>Semana</w:t>
                      </w:r>
                      <w:r w:rsidR="00DC0233">
                        <w:rPr>
                          <w:rFonts w:ascii="Century Gothic" w:hAnsi="Century Gothic"/>
                          <w:b/>
                          <w:sz w:val="24"/>
                          <w:szCs w:val="24"/>
                          <w:lang w:val="es-CL"/>
                        </w:rPr>
                        <w:t xml:space="preserve"> </w:t>
                      </w:r>
                      <w:r w:rsidR="006933D7">
                        <w:rPr>
                          <w:rFonts w:ascii="Century Gothic" w:hAnsi="Century Gothic"/>
                          <w:b/>
                          <w:sz w:val="24"/>
                          <w:szCs w:val="24"/>
                          <w:lang w:val="es-CL"/>
                        </w:rPr>
                        <w:t>N° 18</w:t>
                      </w:r>
                      <w:r w:rsidR="00DC0233">
                        <w:rPr>
                          <w:rFonts w:ascii="Century Gothic" w:hAnsi="Century Gothic"/>
                          <w:b/>
                          <w:sz w:val="24"/>
                          <w:szCs w:val="24"/>
                          <w:lang w:val="es-CL"/>
                        </w:rPr>
                        <w:t xml:space="preserve"> y </w:t>
                      </w:r>
                      <w:r w:rsidR="006933D7">
                        <w:rPr>
                          <w:rFonts w:ascii="Century Gothic" w:hAnsi="Century Gothic"/>
                          <w:b/>
                          <w:sz w:val="24"/>
                          <w:szCs w:val="24"/>
                          <w:lang w:val="es-CL"/>
                        </w:rPr>
                        <w:t>N° 19</w:t>
                      </w:r>
                    </w:p>
                    <w:p w14:paraId="56CC7B99" w14:textId="5344D212" w:rsidR="00787577" w:rsidRPr="00181847" w:rsidRDefault="006933D7" w:rsidP="000467A4">
                      <w:pPr>
                        <w:jc w:val="center"/>
                        <w:rPr>
                          <w:rFonts w:ascii="Century Gothic" w:hAnsi="Century Gothic"/>
                          <w:b/>
                          <w:sz w:val="24"/>
                          <w:szCs w:val="24"/>
                          <w:lang w:val="es-CL"/>
                        </w:rPr>
                      </w:pPr>
                      <w:r>
                        <w:rPr>
                          <w:rFonts w:ascii="Century Gothic" w:hAnsi="Century Gothic"/>
                          <w:b/>
                          <w:sz w:val="24"/>
                          <w:szCs w:val="24"/>
                          <w:lang w:val="es-CL"/>
                        </w:rPr>
                        <w:t>28 de junio al 08 de jul</w:t>
                      </w:r>
                      <w:r w:rsidR="00435FD6">
                        <w:rPr>
                          <w:rFonts w:ascii="Century Gothic" w:hAnsi="Century Gothic"/>
                          <w:b/>
                          <w:sz w:val="24"/>
                          <w:szCs w:val="24"/>
                          <w:lang w:val="es-CL"/>
                        </w:rPr>
                        <w:t>io</w:t>
                      </w:r>
                      <w:r w:rsidR="00770156">
                        <w:rPr>
                          <w:rFonts w:ascii="Century Gothic" w:hAnsi="Century Gothic"/>
                          <w:b/>
                          <w:sz w:val="24"/>
                          <w:szCs w:val="24"/>
                          <w:lang w:val="es-CL"/>
                        </w:rPr>
                        <w:t xml:space="preserve"> 202</w:t>
                      </w:r>
                      <w:r w:rsidR="00787577">
                        <w:rPr>
                          <w:rFonts w:ascii="Century Gothic" w:hAnsi="Century Gothic"/>
                          <w:b/>
                          <w:sz w:val="24"/>
                          <w:szCs w:val="24"/>
                          <w:lang w:val="es-CL"/>
                        </w:rPr>
                        <w:t>1</w:t>
                      </w:r>
                    </w:p>
                    <w:p w14:paraId="1113826E" w14:textId="77777777" w:rsidR="000467A4" w:rsidRPr="008743EA" w:rsidRDefault="000467A4" w:rsidP="000467A4">
                      <w:pPr>
                        <w:jc w:val="center"/>
                        <w:rPr>
                          <w:lang w:val="es-CL"/>
                        </w:rPr>
                      </w:pPr>
                    </w:p>
                  </w:txbxContent>
                </v:textbox>
              </v:rect>
            </w:pict>
          </mc:Fallback>
        </mc:AlternateContent>
      </w:r>
    </w:p>
    <w:p w14:paraId="23B9463E" w14:textId="77777777" w:rsidR="000467A4" w:rsidRPr="00BA3913" w:rsidRDefault="000467A4" w:rsidP="000467A4">
      <w:pPr>
        <w:spacing w:line="360" w:lineRule="auto"/>
        <w:rPr>
          <w:rFonts w:ascii="Century Gothic" w:hAnsi="Century Gothic"/>
          <w:sz w:val="22"/>
          <w:szCs w:val="22"/>
          <w:lang w:eastAsia="es-ES"/>
        </w:rPr>
      </w:pPr>
    </w:p>
    <w:p w14:paraId="15C884A7" w14:textId="77777777" w:rsidR="000467A4" w:rsidRPr="00BA3913" w:rsidRDefault="000467A4" w:rsidP="000467A4">
      <w:pPr>
        <w:spacing w:line="360" w:lineRule="auto"/>
        <w:rPr>
          <w:rFonts w:ascii="Century Gothic" w:hAnsi="Century Gothic"/>
          <w:sz w:val="22"/>
          <w:szCs w:val="22"/>
          <w:lang w:eastAsia="es-ES"/>
        </w:rPr>
      </w:pPr>
    </w:p>
    <w:p w14:paraId="43EB81D4" w14:textId="77777777" w:rsidR="00787577" w:rsidRDefault="00787577" w:rsidP="000467A4">
      <w:pPr>
        <w:spacing w:line="360" w:lineRule="auto"/>
        <w:jc w:val="center"/>
        <w:rPr>
          <w:rFonts w:ascii="Century Gothic" w:hAnsi="Century Gothic"/>
          <w:sz w:val="22"/>
          <w:szCs w:val="22"/>
          <w:lang w:eastAsia="es-ES"/>
        </w:rPr>
      </w:pPr>
    </w:p>
    <w:p w14:paraId="0A58799B" w14:textId="77777777" w:rsidR="00787577" w:rsidRDefault="00787577" w:rsidP="000467A4">
      <w:pPr>
        <w:spacing w:line="360" w:lineRule="auto"/>
        <w:jc w:val="center"/>
        <w:rPr>
          <w:rFonts w:ascii="Century Gothic" w:hAnsi="Century Gothic"/>
          <w:sz w:val="22"/>
          <w:szCs w:val="22"/>
          <w:lang w:eastAsia="es-ES"/>
        </w:rPr>
      </w:pPr>
    </w:p>
    <w:p w14:paraId="4895C320" w14:textId="3CE07796" w:rsidR="000467A4" w:rsidRPr="007B3AD7" w:rsidRDefault="000467A4" w:rsidP="000467A4">
      <w:pPr>
        <w:spacing w:line="360" w:lineRule="auto"/>
        <w:jc w:val="center"/>
        <w:rPr>
          <w:rFonts w:ascii="Century Gothic" w:hAnsi="Century Gothic"/>
          <w:sz w:val="22"/>
          <w:szCs w:val="22"/>
          <w:lang w:eastAsia="es-ES"/>
        </w:rPr>
      </w:pPr>
      <w:r w:rsidRPr="00BA3913">
        <w:rPr>
          <w:rFonts w:ascii="Century Gothic" w:hAnsi="Century Gothic"/>
          <w:sz w:val="22"/>
          <w:szCs w:val="22"/>
          <w:lang w:eastAsia="es-ES"/>
        </w:rPr>
        <w:t>Alumno</w:t>
      </w:r>
      <w:r>
        <w:rPr>
          <w:rFonts w:ascii="Century Gothic" w:hAnsi="Century Gothic"/>
          <w:sz w:val="22"/>
          <w:szCs w:val="22"/>
          <w:lang w:eastAsia="es-ES"/>
        </w:rPr>
        <w:t>/a</w:t>
      </w:r>
      <w:r w:rsidRPr="00BA3913">
        <w:rPr>
          <w:rFonts w:ascii="Century Gothic" w:hAnsi="Century Gothic"/>
          <w:sz w:val="22"/>
          <w:szCs w:val="22"/>
          <w:lang w:eastAsia="es-ES"/>
        </w:rPr>
        <w:t xml:space="preserve">: </w:t>
      </w:r>
      <w:r w:rsidRPr="007B3AD7">
        <w:rPr>
          <w:rFonts w:ascii="Century Gothic" w:hAnsi="Century Gothic"/>
          <w:sz w:val="22"/>
          <w:szCs w:val="22"/>
          <w:lang w:eastAsia="es-ES"/>
        </w:rPr>
        <w:t>____________________________________________________________ Fecha: ________________</w:t>
      </w:r>
    </w:p>
    <w:tbl>
      <w:tblPr>
        <w:tblpPr w:leftFromText="141" w:rightFromText="141" w:vertAnchor="text" w:horzAnchor="margin" w:tblpXSpec="center"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8989"/>
      </w:tblGrid>
      <w:tr w:rsidR="000467A4" w:rsidRPr="007B3AD7" w14:paraId="2AA3ED3A" w14:textId="77777777" w:rsidTr="007F2F02">
        <w:trPr>
          <w:trHeight w:val="699"/>
        </w:trPr>
        <w:tc>
          <w:tcPr>
            <w:tcW w:w="1546" w:type="dxa"/>
            <w:shd w:val="clear" w:color="auto" w:fill="auto"/>
            <w:vAlign w:val="center"/>
          </w:tcPr>
          <w:p w14:paraId="346B6EE7" w14:textId="77777777" w:rsidR="000467A4" w:rsidRPr="007B3AD7" w:rsidRDefault="000467A4" w:rsidP="00BF2DCA">
            <w:pPr>
              <w:shd w:val="clear" w:color="auto" w:fill="FFFFFF"/>
              <w:ind w:right="181"/>
              <w:jc w:val="center"/>
              <w:rPr>
                <w:rFonts w:ascii="Century Gothic" w:hAnsi="Century Gothic" w:cs="Tahoma"/>
                <w:b/>
                <w:color w:val="000000"/>
                <w:sz w:val="22"/>
                <w:szCs w:val="22"/>
                <w:lang w:eastAsia="es-ES"/>
              </w:rPr>
            </w:pPr>
            <w:r w:rsidRPr="007B3AD7">
              <w:rPr>
                <w:rFonts w:ascii="Century Gothic" w:hAnsi="Century Gothic" w:cs="Tahoma"/>
                <w:b/>
                <w:color w:val="000000"/>
                <w:sz w:val="22"/>
                <w:szCs w:val="22"/>
                <w:lang w:eastAsia="es-ES"/>
              </w:rPr>
              <w:t>OBJETIVO</w:t>
            </w:r>
          </w:p>
          <w:p w14:paraId="188A6A50" w14:textId="77777777" w:rsidR="000467A4" w:rsidRPr="007B3AD7" w:rsidRDefault="000467A4" w:rsidP="00BF2DCA">
            <w:pPr>
              <w:shd w:val="clear" w:color="auto" w:fill="FFFFFF"/>
              <w:ind w:right="181"/>
              <w:jc w:val="center"/>
              <w:rPr>
                <w:rFonts w:ascii="Century Gothic" w:hAnsi="Century Gothic" w:cs="Tahoma"/>
                <w:b/>
                <w:color w:val="000000"/>
                <w:sz w:val="22"/>
                <w:szCs w:val="22"/>
                <w:lang w:eastAsia="es-ES"/>
              </w:rPr>
            </w:pPr>
            <w:r w:rsidRPr="007B3AD7">
              <w:rPr>
                <w:rFonts w:ascii="Century Gothic" w:hAnsi="Century Gothic" w:cs="Tahoma"/>
                <w:b/>
                <w:color w:val="000000"/>
                <w:sz w:val="22"/>
                <w:szCs w:val="22"/>
                <w:lang w:eastAsia="es-ES"/>
              </w:rPr>
              <w:t>Matemáticas</w:t>
            </w:r>
          </w:p>
        </w:tc>
        <w:tc>
          <w:tcPr>
            <w:tcW w:w="9094" w:type="dxa"/>
            <w:shd w:val="clear" w:color="auto" w:fill="auto"/>
          </w:tcPr>
          <w:p w14:paraId="7B9787E5" w14:textId="77777777" w:rsidR="00C90CED" w:rsidRPr="00654244" w:rsidRDefault="00C90CED" w:rsidP="006933D7">
            <w:pPr>
              <w:pStyle w:val="Prrafodelista"/>
              <w:numPr>
                <w:ilvl w:val="0"/>
                <w:numId w:val="1"/>
              </w:numPr>
              <w:rPr>
                <w:rFonts w:ascii="Century Gothic" w:hAnsi="Century Gothic" w:cs="Verdana"/>
                <w:lang w:val="es-CL" w:eastAsia="es-CL"/>
              </w:rPr>
            </w:pPr>
            <w:r w:rsidRPr="00654244">
              <w:rPr>
                <w:rFonts w:ascii="Century Gothic" w:hAnsi="Century Gothic"/>
              </w:rPr>
              <w:t>Mostrar que comprenden la multiplicación y la división de números enteros:</w:t>
            </w:r>
          </w:p>
          <w:p w14:paraId="3B1FF125" w14:textId="7F455127" w:rsidR="00C90CED" w:rsidRPr="00654244" w:rsidRDefault="00C90CED" w:rsidP="00C90CED">
            <w:pPr>
              <w:pStyle w:val="Prrafodelista"/>
              <w:rPr>
                <w:rFonts w:ascii="Century Gothic" w:hAnsi="Century Gothic" w:cs="Verdana"/>
                <w:lang w:val="es-CL" w:eastAsia="es-CL"/>
              </w:rPr>
            </w:pPr>
            <w:r w:rsidRPr="00654244">
              <w:rPr>
                <w:rFonts w:ascii="Century Gothic" w:hAnsi="Century Gothic"/>
              </w:rPr>
              <w:t xml:space="preserve">• representándolas de manera concreta, pictórica y simbólica </w:t>
            </w:r>
          </w:p>
          <w:p w14:paraId="439C7D85" w14:textId="77777777" w:rsidR="00C90CED" w:rsidRPr="00654244" w:rsidRDefault="00C90CED" w:rsidP="00C90CED">
            <w:pPr>
              <w:pStyle w:val="Prrafodelista"/>
              <w:rPr>
                <w:rFonts w:ascii="Century Gothic" w:hAnsi="Century Gothic"/>
              </w:rPr>
            </w:pPr>
            <w:r w:rsidRPr="00654244">
              <w:rPr>
                <w:rFonts w:ascii="Century Gothic" w:hAnsi="Century Gothic"/>
              </w:rPr>
              <w:t xml:space="preserve">• aplicando procedimientos usados en la multiplicación y la división de números naturales </w:t>
            </w:r>
          </w:p>
          <w:p w14:paraId="39E49A9D" w14:textId="77777777" w:rsidR="00C90CED" w:rsidRPr="00654244" w:rsidRDefault="00C90CED" w:rsidP="00C90CED">
            <w:pPr>
              <w:pStyle w:val="Prrafodelista"/>
              <w:rPr>
                <w:rFonts w:ascii="Century Gothic" w:hAnsi="Century Gothic"/>
              </w:rPr>
            </w:pPr>
            <w:r w:rsidRPr="00654244">
              <w:rPr>
                <w:rFonts w:ascii="Century Gothic" w:hAnsi="Century Gothic"/>
              </w:rPr>
              <w:t xml:space="preserve">• aplicando la regla de los signos de la operación </w:t>
            </w:r>
          </w:p>
          <w:p w14:paraId="245546B3" w14:textId="23922D67" w:rsidR="00C90CED" w:rsidRPr="00654244" w:rsidRDefault="00C90CED" w:rsidP="00C90CED">
            <w:pPr>
              <w:pStyle w:val="Prrafodelista"/>
              <w:rPr>
                <w:rFonts w:ascii="Century Gothic" w:hAnsi="Century Gothic" w:cs="Verdana"/>
                <w:lang w:val="es-CL" w:eastAsia="es-CL"/>
              </w:rPr>
            </w:pPr>
            <w:r w:rsidRPr="00654244">
              <w:rPr>
                <w:rFonts w:ascii="Century Gothic" w:hAnsi="Century Gothic"/>
              </w:rPr>
              <w:t xml:space="preserve">• resolviendo problemas rutinarios y no rutinarios </w:t>
            </w:r>
          </w:p>
          <w:p w14:paraId="3695E8E6" w14:textId="77777777" w:rsidR="00C90CED" w:rsidRPr="00654244" w:rsidRDefault="00C90CED" w:rsidP="006933D7">
            <w:pPr>
              <w:pStyle w:val="Prrafodelista"/>
              <w:numPr>
                <w:ilvl w:val="0"/>
                <w:numId w:val="1"/>
              </w:numPr>
              <w:rPr>
                <w:rFonts w:ascii="Century Gothic" w:hAnsi="Century Gothic" w:cs="Verdana"/>
                <w:lang w:val="es-CL" w:eastAsia="es-CL"/>
              </w:rPr>
            </w:pPr>
            <w:r w:rsidRPr="00654244">
              <w:rPr>
                <w:rFonts w:ascii="Century Gothic" w:hAnsi="Century Gothic"/>
              </w:rPr>
              <w:t xml:space="preserve">Mostrar que comprenden las raíces cuadradas de números naturales: </w:t>
            </w:r>
          </w:p>
          <w:p w14:paraId="2202A138" w14:textId="77777777" w:rsidR="00C90CED" w:rsidRPr="00654244" w:rsidRDefault="00C90CED" w:rsidP="00C90CED">
            <w:pPr>
              <w:pStyle w:val="Prrafodelista"/>
              <w:rPr>
                <w:rFonts w:ascii="Century Gothic" w:hAnsi="Century Gothic"/>
              </w:rPr>
            </w:pPr>
            <w:r w:rsidRPr="00654244">
              <w:rPr>
                <w:rFonts w:ascii="Century Gothic" w:hAnsi="Century Gothic"/>
              </w:rPr>
              <w:t xml:space="preserve">• estimándolas de manera intuitiva </w:t>
            </w:r>
          </w:p>
          <w:p w14:paraId="5871DF59" w14:textId="77777777" w:rsidR="00C90CED" w:rsidRPr="00654244" w:rsidRDefault="00C90CED" w:rsidP="00C90CED">
            <w:pPr>
              <w:pStyle w:val="Prrafodelista"/>
              <w:rPr>
                <w:rFonts w:ascii="Century Gothic" w:hAnsi="Century Gothic"/>
              </w:rPr>
            </w:pPr>
            <w:r w:rsidRPr="00654244">
              <w:rPr>
                <w:rFonts w:ascii="Century Gothic" w:hAnsi="Century Gothic"/>
              </w:rPr>
              <w:t xml:space="preserve">• representándolas de manera concreta, pictórica y simbólica </w:t>
            </w:r>
          </w:p>
          <w:p w14:paraId="111D431A" w14:textId="59EF9D49" w:rsidR="00DF7303" w:rsidRPr="00654244" w:rsidRDefault="00C90CED" w:rsidP="00C90CED">
            <w:pPr>
              <w:pStyle w:val="Prrafodelista"/>
              <w:rPr>
                <w:rFonts w:ascii="Century Gothic" w:hAnsi="Century Gothic" w:cs="Verdana"/>
                <w:lang w:val="es-CL" w:eastAsia="es-CL"/>
              </w:rPr>
            </w:pPr>
            <w:r w:rsidRPr="00654244">
              <w:rPr>
                <w:rFonts w:ascii="Century Gothic" w:hAnsi="Century Gothic"/>
              </w:rPr>
              <w:t>• aplicándolas en situaciones geométricas y en la vida diaria</w:t>
            </w:r>
          </w:p>
        </w:tc>
      </w:tr>
      <w:tr w:rsidR="004777A8" w:rsidRPr="007B3AD7" w14:paraId="38A068CA" w14:textId="77777777" w:rsidTr="007F2F02">
        <w:trPr>
          <w:trHeight w:val="699"/>
        </w:trPr>
        <w:tc>
          <w:tcPr>
            <w:tcW w:w="1546" w:type="dxa"/>
            <w:shd w:val="clear" w:color="auto" w:fill="auto"/>
            <w:vAlign w:val="center"/>
          </w:tcPr>
          <w:p w14:paraId="0FDEEC84" w14:textId="77777777" w:rsidR="004777A8" w:rsidRDefault="004777A8" w:rsidP="00BF2DCA">
            <w:pPr>
              <w:shd w:val="clear" w:color="auto" w:fill="FFFFFF"/>
              <w:ind w:right="181"/>
              <w:jc w:val="center"/>
              <w:rPr>
                <w:rFonts w:ascii="Century Gothic" w:hAnsi="Century Gothic" w:cs="Tahoma"/>
                <w:b/>
                <w:color w:val="000000"/>
                <w:sz w:val="22"/>
                <w:szCs w:val="22"/>
                <w:lang w:eastAsia="es-ES"/>
              </w:rPr>
            </w:pPr>
            <w:r>
              <w:rPr>
                <w:rFonts w:ascii="Century Gothic" w:hAnsi="Century Gothic" w:cs="Tahoma"/>
                <w:b/>
                <w:color w:val="000000"/>
                <w:sz w:val="22"/>
                <w:szCs w:val="22"/>
                <w:lang w:eastAsia="es-ES"/>
              </w:rPr>
              <w:t xml:space="preserve">OBJETIVO </w:t>
            </w:r>
          </w:p>
          <w:p w14:paraId="0E2194A0" w14:textId="64654339" w:rsidR="004777A8" w:rsidRPr="007B3AD7" w:rsidRDefault="004777A8" w:rsidP="00BF2DCA">
            <w:pPr>
              <w:shd w:val="clear" w:color="auto" w:fill="FFFFFF"/>
              <w:ind w:right="181"/>
              <w:jc w:val="center"/>
              <w:rPr>
                <w:rFonts w:ascii="Century Gothic" w:hAnsi="Century Gothic" w:cs="Tahoma"/>
                <w:b/>
                <w:color w:val="000000"/>
                <w:sz w:val="22"/>
                <w:szCs w:val="22"/>
                <w:lang w:eastAsia="es-ES"/>
              </w:rPr>
            </w:pPr>
            <w:r>
              <w:rPr>
                <w:rFonts w:ascii="Century Gothic" w:hAnsi="Century Gothic" w:cs="Tahoma"/>
                <w:b/>
                <w:color w:val="000000"/>
                <w:sz w:val="22"/>
                <w:szCs w:val="22"/>
                <w:lang w:eastAsia="es-ES"/>
              </w:rPr>
              <w:t>Tecnología</w:t>
            </w:r>
          </w:p>
        </w:tc>
        <w:tc>
          <w:tcPr>
            <w:tcW w:w="9094" w:type="dxa"/>
            <w:shd w:val="clear" w:color="auto" w:fill="auto"/>
          </w:tcPr>
          <w:p w14:paraId="394F774C" w14:textId="7BC25E7E" w:rsidR="004777A8" w:rsidRPr="00654244" w:rsidRDefault="00654244" w:rsidP="00654244">
            <w:pPr>
              <w:pStyle w:val="Prrafodelista"/>
              <w:numPr>
                <w:ilvl w:val="0"/>
                <w:numId w:val="1"/>
              </w:numPr>
              <w:ind w:right="140"/>
              <w:rPr>
                <w:rFonts w:ascii="Century Gothic" w:hAnsi="Century Gothic"/>
                <w:lang w:val="es-MX"/>
              </w:rPr>
            </w:pPr>
            <w:r w:rsidRPr="00654244">
              <w:rPr>
                <w:rFonts w:ascii="Century Gothic" w:hAnsi="Century Gothic"/>
                <w:lang w:val="es-MX"/>
              </w:rPr>
              <w:t>Detectar problemas y necesidades de las personas o de la comunidad y proponer soluciones que impacten de manera positiva en la sociedad.</w:t>
            </w:r>
          </w:p>
        </w:tc>
      </w:tr>
    </w:tbl>
    <w:p w14:paraId="0A97B909" w14:textId="77777777" w:rsidR="000467A4" w:rsidRPr="00811FE5" w:rsidRDefault="000467A4" w:rsidP="000467A4">
      <w:pPr>
        <w:tabs>
          <w:tab w:val="left" w:pos="360"/>
        </w:tabs>
        <w:rPr>
          <w:rFonts w:ascii="Century Gothic" w:hAnsi="Century Gothic"/>
          <w:b/>
        </w:rPr>
      </w:pPr>
    </w:p>
    <w:p w14:paraId="79A2439E" w14:textId="00288F01" w:rsidR="000467A4" w:rsidRPr="00774BCC" w:rsidRDefault="00E40E8A" w:rsidP="00774BCC">
      <w:pPr>
        <w:tabs>
          <w:tab w:val="left" w:pos="360"/>
        </w:tabs>
        <w:jc w:val="center"/>
        <w:rPr>
          <w:rFonts w:ascii="Century Gothic" w:hAnsi="Century Gothic"/>
          <w:b/>
          <w:color w:val="70AD47" w:themeColor="accent6"/>
          <w:sz w:val="24"/>
          <w:szCs w:val="24"/>
        </w:rPr>
      </w:pPr>
      <w:r w:rsidRPr="00774BCC">
        <w:rPr>
          <w:rFonts w:ascii="Century Gothic" w:hAnsi="Century Gothic"/>
          <w:b/>
          <w:color w:val="70AD47" w:themeColor="accent6"/>
          <w:sz w:val="24"/>
          <w:szCs w:val="24"/>
        </w:rPr>
        <w:t>Recuerda que también puedes revisar material subido a classroom</w:t>
      </w:r>
    </w:p>
    <w:p w14:paraId="45E2B8FD" w14:textId="25DF995A" w:rsidR="00E40E8A" w:rsidRDefault="00E40E8A" w:rsidP="000467A4">
      <w:pPr>
        <w:tabs>
          <w:tab w:val="left" w:pos="360"/>
        </w:tabs>
        <w:rPr>
          <w:rFonts w:ascii="Century Gothic" w:hAnsi="Century Gothic"/>
          <w:b/>
        </w:rPr>
      </w:pPr>
    </w:p>
    <w:p w14:paraId="0E0AEA90" w14:textId="4544E4C5" w:rsidR="00E40E8A" w:rsidRDefault="00AC39CD" w:rsidP="00AC39CD">
      <w:pPr>
        <w:tabs>
          <w:tab w:val="left" w:pos="360"/>
        </w:tabs>
        <w:jc w:val="center"/>
        <w:rPr>
          <w:rFonts w:ascii="Century Gothic" w:hAnsi="Century Gothic"/>
          <w:b/>
          <w:color w:val="FF0000"/>
          <w:sz w:val="28"/>
        </w:rPr>
      </w:pPr>
      <w:r w:rsidRPr="00AC39CD">
        <w:rPr>
          <w:rFonts w:ascii="Century Gothic" w:hAnsi="Century Gothic"/>
          <w:b/>
          <w:color w:val="FF0000"/>
          <w:sz w:val="28"/>
        </w:rPr>
        <w:t>UNIDAD NÚMERO 1</w:t>
      </w:r>
    </w:p>
    <w:p w14:paraId="2FBCF265" w14:textId="77777777" w:rsidR="00AC39CD" w:rsidRPr="00C434F1" w:rsidRDefault="00AC39CD" w:rsidP="00AC39CD">
      <w:pPr>
        <w:tabs>
          <w:tab w:val="left" w:pos="360"/>
        </w:tabs>
        <w:jc w:val="center"/>
        <w:rPr>
          <w:rFonts w:ascii="Century Gothic" w:hAnsi="Century Gothic"/>
          <w:b/>
          <w:sz w:val="28"/>
        </w:rPr>
      </w:pPr>
    </w:p>
    <w:p w14:paraId="53BA47C9" w14:textId="72181952" w:rsidR="003D1D15" w:rsidRPr="00DF7303" w:rsidRDefault="00C90CED" w:rsidP="00770156">
      <w:pPr>
        <w:pStyle w:val="Ttulo2"/>
        <w:jc w:val="center"/>
        <w:rPr>
          <w:rFonts w:ascii="Arial" w:hAnsi="Arial" w:cs="Arial"/>
          <w:b/>
          <w:bCs/>
          <w:color w:val="auto"/>
          <w:sz w:val="28"/>
        </w:rPr>
      </w:pPr>
      <w:r>
        <w:rPr>
          <w:rFonts w:ascii="Arial" w:hAnsi="Arial" w:cs="Arial"/>
          <w:b/>
          <w:bCs/>
          <w:color w:val="auto"/>
          <w:sz w:val="28"/>
        </w:rPr>
        <w:t xml:space="preserve">POTENCIAS </w:t>
      </w:r>
    </w:p>
    <w:p w14:paraId="50B99E2B" w14:textId="1FFD51FC" w:rsidR="008145DC" w:rsidRDefault="008145DC" w:rsidP="00F839D4">
      <w:pPr>
        <w:pStyle w:val="Textoindependiente"/>
        <w:ind w:left="284" w:hanging="284"/>
        <w:jc w:val="center"/>
        <w:rPr>
          <w:rFonts w:ascii="Arial" w:hAnsi="Arial" w:cs="Arial"/>
          <w:b/>
          <w:sz w:val="24"/>
        </w:rPr>
      </w:pPr>
    </w:p>
    <w:p w14:paraId="53BEAC83" w14:textId="44281AC0" w:rsidR="0089319E" w:rsidRDefault="00A76446" w:rsidP="00A76446">
      <w:pPr>
        <w:pStyle w:val="Textoindependiente"/>
        <w:jc w:val="center"/>
        <w:rPr>
          <w:rFonts w:ascii="Arial" w:hAnsi="Arial" w:cs="Arial"/>
          <w:b/>
          <w:sz w:val="24"/>
        </w:rPr>
      </w:pPr>
      <w:r>
        <w:rPr>
          <w:noProof/>
          <w:lang w:val="en-US" w:eastAsia="en-US"/>
        </w:rPr>
        <w:drawing>
          <wp:inline distT="0" distB="0" distL="0" distR="0" wp14:anchorId="2DF6D706" wp14:editId="25A7BD5F">
            <wp:extent cx="6843138" cy="2128059"/>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58" t="25440" r="15636" b="36613"/>
                    <a:stretch/>
                  </pic:blipFill>
                  <pic:spPr bwMode="auto">
                    <a:xfrm>
                      <a:off x="0" y="0"/>
                      <a:ext cx="6898040" cy="2145132"/>
                    </a:xfrm>
                    <a:prstGeom prst="rect">
                      <a:avLst/>
                    </a:prstGeom>
                    <a:ln>
                      <a:noFill/>
                    </a:ln>
                    <a:extLst>
                      <a:ext uri="{53640926-AAD7-44D8-BBD7-CCE9431645EC}">
                        <a14:shadowObscured xmlns:a14="http://schemas.microsoft.com/office/drawing/2010/main"/>
                      </a:ext>
                    </a:extLst>
                  </pic:spPr>
                </pic:pic>
              </a:graphicData>
            </a:graphic>
          </wp:inline>
        </w:drawing>
      </w:r>
    </w:p>
    <w:p w14:paraId="5196FE1B" w14:textId="43EC5E59" w:rsidR="00A76446" w:rsidRDefault="00A76446" w:rsidP="00A76446">
      <w:pPr>
        <w:pStyle w:val="Textoindependiente"/>
        <w:jc w:val="center"/>
        <w:rPr>
          <w:rFonts w:ascii="Arial" w:hAnsi="Arial" w:cs="Arial"/>
          <w:b/>
          <w:sz w:val="24"/>
        </w:rPr>
      </w:pPr>
      <w:r>
        <w:rPr>
          <w:noProof/>
          <w:lang w:val="en-US" w:eastAsia="en-US"/>
        </w:rPr>
        <w:lastRenderedPageBreak/>
        <w:drawing>
          <wp:inline distT="0" distB="0" distL="0" distR="0" wp14:anchorId="18EC330B" wp14:editId="261B10E3">
            <wp:extent cx="6574455" cy="214468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60" t="27165" r="16606" b="33592"/>
                    <a:stretch/>
                  </pic:blipFill>
                  <pic:spPr bwMode="auto">
                    <a:xfrm>
                      <a:off x="0" y="0"/>
                      <a:ext cx="6622264" cy="2160279"/>
                    </a:xfrm>
                    <a:prstGeom prst="rect">
                      <a:avLst/>
                    </a:prstGeom>
                    <a:ln>
                      <a:noFill/>
                    </a:ln>
                    <a:extLst>
                      <a:ext uri="{53640926-AAD7-44D8-BBD7-CCE9431645EC}">
                        <a14:shadowObscured xmlns:a14="http://schemas.microsoft.com/office/drawing/2010/main"/>
                      </a:ext>
                    </a:extLst>
                  </pic:spPr>
                </pic:pic>
              </a:graphicData>
            </a:graphic>
          </wp:inline>
        </w:drawing>
      </w:r>
    </w:p>
    <w:p w14:paraId="5DEC477C" w14:textId="2F18A547" w:rsidR="00A76446" w:rsidRDefault="00A76446" w:rsidP="00A76446">
      <w:pPr>
        <w:pStyle w:val="Textoindependiente"/>
        <w:jc w:val="center"/>
        <w:rPr>
          <w:rFonts w:ascii="Arial" w:hAnsi="Arial" w:cs="Arial"/>
          <w:b/>
          <w:sz w:val="24"/>
        </w:rPr>
      </w:pPr>
      <w:r>
        <w:rPr>
          <w:noProof/>
          <w:lang w:val="en-US" w:eastAsia="en-US"/>
        </w:rPr>
        <w:drawing>
          <wp:inline distT="0" distB="0" distL="0" distR="0" wp14:anchorId="339AC74D" wp14:editId="5707C7E2">
            <wp:extent cx="6522182" cy="123028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17" t="47431" r="16364" b="29714"/>
                    <a:stretch/>
                  </pic:blipFill>
                  <pic:spPr bwMode="auto">
                    <a:xfrm>
                      <a:off x="0" y="0"/>
                      <a:ext cx="6562699" cy="1237927"/>
                    </a:xfrm>
                    <a:prstGeom prst="rect">
                      <a:avLst/>
                    </a:prstGeom>
                    <a:ln>
                      <a:noFill/>
                    </a:ln>
                    <a:extLst>
                      <a:ext uri="{53640926-AAD7-44D8-BBD7-CCE9431645EC}">
                        <a14:shadowObscured xmlns:a14="http://schemas.microsoft.com/office/drawing/2010/main"/>
                      </a:ext>
                    </a:extLst>
                  </pic:spPr>
                </pic:pic>
              </a:graphicData>
            </a:graphic>
          </wp:inline>
        </w:drawing>
      </w:r>
    </w:p>
    <w:p w14:paraId="5F895E5F" w14:textId="2B7788EB" w:rsidR="00A76446" w:rsidRDefault="00A76446" w:rsidP="00A76446">
      <w:pPr>
        <w:pStyle w:val="Textoindependiente"/>
        <w:jc w:val="center"/>
        <w:rPr>
          <w:rFonts w:ascii="Arial" w:hAnsi="Arial" w:cs="Arial"/>
          <w:b/>
          <w:sz w:val="24"/>
        </w:rPr>
      </w:pPr>
      <w:r>
        <w:rPr>
          <w:noProof/>
          <w:lang w:val="en-US" w:eastAsia="en-US"/>
        </w:rPr>
        <w:drawing>
          <wp:inline distT="0" distB="0" distL="0" distR="0" wp14:anchorId="23CC74A4" wp14:editId="08A2C1E0">
            <wp:extent cx="6407282" cy="3308465"/>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518" t="16816" r="17334" b="21512"/>
                    <a:stretch/>
                  </pic:blipFill>
                  <pic:spPr bwMode="auto">
                    <a:xfrm>
                      <a:off x="0" y="0"/>
                      <a:ext cx="6437504" cy="3324071"/>
                    </a:xfrm>
                    <a:prstGeom prst="rect">
                      <a:avLst/>
                    </a:prstGeom>
                    <a:ln>
                      <a:noFill/>
                    </a:ln>
                    <a:extLst>
                      <a:ext uri="{53640926-AAD7-44D8-BBD7-CCE9431645EC}">
                        <a14:shadowObscured xmlns:a14="http://schemas.microsoft.com/office/drawing/2010/main"/>
                      </a:ext>
                    </a:extLst>
                  </pic:spPr>
                </pic:pic>
              </a:graphicData>
            </a:graphic>
          </wp:inline>
        </w:drawing>
      </w:r>
    </w:p>
    <w:p w14:paraId="71D64529" w14:textId="58A2CF66" w:rsidR="00A76446" w:rsidRDefault="00A76446" w:rsidP="00A76446">
      <w:pPr>
        <w:pStyle w:val="Textoindependiente"/>
        <w:rPr>
          <w:rFonts w:ascii="Arial" w:hAnsi="Arial" w:cs="Arial"/>
          <w:b/>
          <w:bCs/>
          <w:sz w:val="28"/>
        </w:rPr>
      </w:pPr>
      <w:r>
        <w:rPr>
          <w:rFonts w:ascii="Arial" w:hAnsi="Arial" w:cs="Arial"/>
          <w:b/>
          <w:bCs/>
          <w:sz w:val="28"/>
        </w:rPr>
        <w:t xml:space="preserve">                                                     RAIZ CUADRADAS</w:t>
      </w:r>
    </w:p>
    <w:p w14:paraId="78FB51FF" w14:textId="5C858A96" w:rsidR="00A76446" w:rsidRDefault="00A76446" w:rsidP="00A76446">
      <w:pPr>
        <w:pStyle w:val="Textoindependiente"/>
        <w:rPr>
          <w:rFonts w:ascii="Arial" w:hAnsi="Arial" w:cs="Arial"/>
          <w:b/>
          <w:bCs/>
          <w:sz w:val="28"/>
        </w:rPr>
      </w:pPr>
    </w:p>
    <w:p w14:paraId="47E7BF0A" w14:textId="7DD436CF" w:rsidR="00A76446" w:rsidRDefault="00A76446" w:rsidP="00A76446">
      <w:pPr>
        <w:pStyle w:val="Textoindependiente"/>
        <w:rPr>
          <w:rFonts w:ascii="Arial" w:hAnsi="Arial" w:cs="Arial"/>
          <w:b/>
          <w:sz w:val="24"/>
        </w:rPr>
      </w:pPr>
      <w:r>
        <w:rPr>
          <w:noProof/>
          <w:lang w:val="en-US" w:eastAsia="en-US"/>
        </w:rPr>
        <w:drawing>
          <wp:inline distT="0" distB="0" distL="0" distR="0" wp14:anchorId="5DE1F41C" wp14:editId="4E1B383D">
            <wp:extent cx="6835544" cy="581891"/>
            <wp:effectExtent l="0" t="0" r="381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063" t="33633" r="17576" b="56016"/>
                    <a:stretch/>
                  </pic:blipFill>
                  <pic:spPr bwMode="auto">
                    <a:xfrm>
                      <a:off x="0" y="0"/>
                      <a:ext cx="7216243" cy="614299"/>
                    </a:xfrm>
                    <a:prstGeom prst="rect">
                      <a:avLst/>
                    </a:prstGeom>
                    <a:ln>
                      <a:noFill/>
                    </a:ln>
                    <a:extLst>
                      <a:ext uri="{53640926-AAD7-44D8-BBD7-CCE9431645EC}">
                        <a14:shadowObscured xmlns:a14="http://schemas.microsoft.com/office/drawing/2010/main"/>
                      </a:ext>
                    </a:extLst>
                  </pic:spPr>
                </pic:pic>
              </a:graphicData>
            </a:graphic>
          </wp:inline>
        </w:drawing>
      </w:r>
    </w:p>
    <w:p w14:paraId="2026ECC0" w14:textId="4AC5A0AB" w:rsidR="00A76446" w:rsidRDefault="00A76446" w:rsidP="00A76446">
      <w:pPr>
        <w:pStyle w:val="Textoindependiente"/>
        <w:jc w:val="center"/>
        <w:rPr>
          <w:rFonts w:ascii="Arial" w:hAnsi="Arial" w:cs="Arial"/>
          <w:b/>
          <w:sz w:val="24"/>
        </w:rPr>
      </w:pPr>
      <w:r>
        <w:rPr>
          <w:noProof/>
          <w:lang w:val="en-US" w:eastAsia="en-US"/>
        </w:rPr>
        <w:drawing>
          <wp:inline distT="0" distB="0" distL="0" distR="0" wp14:anchorId="1AB1AE31" wp14:editId="47F9D797">
            <wp:extent cx="3543548" cy="7647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246" t="37513" r="13697" b="44806"/>
                    <a:stretch/>
                  </pic:blipFill>
                  <pic:spPr bwMode="auto">
                    <a:xfrm>
                      <a:off x="0" y="0"/>
                      <a:ext cx="3561147" cy="768569"/>
                    </a:xfrm>
                    <a:prstGeom prst="rect">
                      <a:avLst/>
                    </a:prstGeom>
                    <a:ln>
                      <a:noFill/>
                    </a:ln>
                    <a:extLst>
                      <a:ext uri="{53640926-AAD7-44D8-BBD7-CCE9431645EC}">
                        <a14:shadowObscured xmlns:a14="http://schemas.microsoft.com/office/drawing/2010/main"/>
                      </a:ext>
                    </a:extLst>
                  </pic:spPr>
                </pic:pic>
              </a:graphicData>
            </a:graphic>
          </wp:inline>
        </w:drawing>
      </w:r>
    </w:p>
    <w:p w14:paraId="5573927D" w14:textId="3036435D" w:rsidR="008373AA" w:rsidRPr="008373AA" w:rsidRDefault="008373AA" w:rsidP="008373AA">
      <w:pPr>
        <w:pStyle w:val="Textoindependiente"/>
        <w:ind w:left="284" w:hanging="284"/>
        <w:jc w:val="center"/>
        <w:rPr>
          <w:rFonts w:ascii="Arial" w:hAnsi="Arial" w:cs="Arial"/>
          <w:b/>
          <w:sz w:val="24"/>
        </w:rPr>
      </w:pPr>
      <w:r w:rsidRPr="008373AA">
        <w:rPr>
          <w:rFonts w:ascii="Arial" w:hAnsi="Arial" w:cs="Arial"/>
          <w:b/>
          <w:sz w:val="24"/>
        </w:rPr>
        <w:lastRenderedPageBreak/>
        <w:t xml:space="preserve">Trabajaremos en </w:t>
      </w:r>
      <w:r w:rsidR="00B75B90">
        <w:rPr>
          <w:rFonts w:ascii="Arial" w:hAnsi="Arial" w:cs="Arial"/>
          <w:b/>
          <w:sz w:val="24"/>
        </w:rPr>
        <w:t xml:space="preserve">la </w:t>
      </w:r>
      <w:r w:rsidR="00B75B90" w:rsidRPr="00095E48">
        <w:rPr>
          <w:rFonts w:ascii="Arial" w:hAnsi="Arial" w:cs="Arial"/>
          <w:b/>
          <w:color w:val="FF0000"/>
          <w:sz w:val="24"/>
        </w:rPr>
        <w:t>lección</w:t>
      </w:r>
      <w:r w:rsidR="00C90CED">
        <w:rPr>
          <w:rFonts w:ascii="Arial" w:hAnsi="Arial" w:cs="Arial"/>
          <w:b/>
          <w:color w:val="FF0000"/>
          <w:sz w:val="24"/>
        </w:rPr>
        <w:t xml:space="preserve"> 3</w:t>
      </w:r>
      <w:r w:rsidRPr="00095E48">
        <w:rPr>
          <w:rFonts w:ascii="Arial" w:hAnsi="Arial" w:cs="Arial"/>
          <w:b/>
          <w:color w:val="FF0000"/>
          <w:sz w:val="24"/>
        </w:rPr>
        <w:t xml:space="preserve"> </w:t>
      </w:r>
      <w:r w:rsidRPr="008373AA">
        <w:rPr>
          <w:rFonts w:ascii="Arial" w:hAnsi="Arial" w:cs="Arial"/>
          <w:b/>
          <w:sz w:val="24"/>
        </w:rPr>
        <w:t xml:space="preserve">de nuestro </w:t>
      </w:r>
      <w:r w:rsidR="00095E48">
        <w:rPr>
          <w:rFonts w:ascii="Arial" w:hAnsi="Arial" w:cs="Arial"/>
          <w:b/>
          <w:sz w:val="24"/>
        </w:rPr>
        <w:t>CUADERNO DE ACTIVIDADES</w:t>
      </w:r>
    </w:p>
    <w:p w14:paraId="461A94FA" w14:textId="68C55A83" w:rsidR="0097330F" w:rsidRPr="006933D7" w:rsidRDefault="0097330F" w:rsidP="008373AA">
      <w:pPr>
        <w:pStyle w:val="Textoindependiente"/>
        <w:ind w:left="284" w:hanging="284"/>
        <w:jc w:val="center"/>
        <w:rPr>
          <w:noProof/>
          <w:lang w:eastAsia="en-US"/>
        </w:rPr>
      </w:pPr>
    </w:p>
    <w:p w14:paraId="40B12F1A" w14:textId="4FC73C1C" w:rsidR="00095E48" w:rsidRPr="00654244" w:rsidRDefault="00095E48" w:rsidP="00654244">
      <w:pPr>
        <w:pStyle w:val="Textoindependiente"/>
        <w:ind w:left="284" w:hanging="284"/>
        <w:jc w:val="center"/>
        <w:rPr>
          <w:rFonts w:ascii="Century Gothic" w:hAnsi="Century Gothic" w:cs="Calibri"/>
          <w:b/>
          <w:bCs/>
          <w:color w:val="FF0000"/>
          <w:sz w:val="24"/>
          <w:szCs w:val="24"/>
          <w:lang w:val="es-MX"/>
        </w:rPr>
      </w:pPr>
      <w:r>
        <w:rPr>
          <w:noProof/>
          <w:lang w:val="en-US" w:eastAsia="en-US"/>
        </w:rPr>
        <w:drawing>
          <wp:inline distT="0" distB="0" distL="0" distR="0" wp14:anchorId="6DC17DBF" wp14:editId="7F60EB14">
            <wp:extent cx="1526416" cy="1845426"/>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11" t="10375" r="33611" b="13043"/>
                    <a:stretch/>
                  </pic:blipFill>
                  <pic:spPr bwMode="auto">
                    <a:xfrm>
                      <a:off x="0" y="0"/>
                      <a:ext cx="1556216" cy="1881454"/>
                    </a:xfrm>
                    <a:prstGeom prst="rect">
                      <a:avLst/>
                    </a:prstGeom>
                    <a:ln>
                      <a:noFill/>
                    </a:ln>
                    <a:extLst>
                      <a:ext uri="{53640926-AAD7-44D8-BBD7-CCE9431645EC}">
                        <a14:shadowObscured xmlns:a14="http://schemas.microsoft.com/office/drawing/2010/main"/>
                      </a:ext>
                    </a:extLst>
                  </pic:spPr>
                </pic:pic>
              </a:graphicData>
            </a:graphic>
          </wp:inline>
        </w:drawing>
      </w:r>
    </w:p>
    <w:p w14:paraId="7FC8E2CE" w14:textId="3DBE7CD1" w:rsidR="00095E48" w:rsidRPr="00654244" w:rsidRDefault="007C0B12" w:rsidP="00654244">
      <w:pPr>
        <w:pStyle w:val="Textoindependiente"/>
        <w:ind w:left="284" w:hanging="284"/>
        <w:rPr>
          <w:noProof/>
          <w:lang w:val="es-MX" w:eastAsia="en-US"/>
        </w:rPr>
      </w:pPr>
      <w:r w:rsidRPr="00501DE5">
        <w:rPr>
          <w:rFonts w:ascii="Century Gothic" w:hAnsi="Century Gothic" w:cs="Calibri"/>
          <w:b/>
          <w:bCs/>
          <w:color w:val="FF0000"/>
          <w:sz w:val="24"/>
          <w:szCs w:val="24"/>
        </w:rPr>
        <w:t xml:space="preserve">PRACTIQUEMOS </w:t>
      </w:r>
    </w:p>
    <w:p w14:paraId="37BEB4FB" w14:textId="30F62902" w:rsidR="008373AA" w:rsidRDefault="00435FD6" w:rsidP="002D3401">
      <w:pPr>
        <w:pStyle w:val="Textoindependiente"/>
        <w:ind w:left="284" w:hanging="284"/>
        <w:rPr>
          <w:rFonts w:ascii="Century Gothic" w:hAnsi="Century Gothic"/>
          <w:sz w:val="22"/>
          <w:szCs w:val="22"/>
        </w:rPr>
      </w:pPr>
      <w:r>
        <w:rPr>
          <w:rFonts w:ascii="Century Gothic" w:hAnsi="Century Gothic"/>
          <w:b/>
          <w:sz w:val="22"/>
          <w:szCs w:val="22"/>
        </w:rPr>
        <w:t xml:space="preserve">Lección </w:t>
      </w:r>
      <w:r w:rsidR="00C90CED">
        <w:rPr>
          <w:rFonts w:ascii="Century Gothic" w:hAnsi="Century Gothic"/>
          <w:b/>
          <w:sz w:val="22"/>
          <w:szCs w:val="22"/>
        </w:rPr>
        <w:t>3</w:t>
      </w:r>
      <w:r w:rsidR="007B3AD7">
        <w:rPr>
          <w:rFonts w:ascii="Century Gothic" w:hAnsi="Century Gothic"/>
          <w:b/>
          <w:sz w:val="22"/>
          <w:szCs w:val="22"/>
        </w:rPr>
        <w:t xml:space="preserve">: </w:t>
      </w:r>
      <w:r w:rsidR="00C90CED">
        <w:rPr>
          <w:rFonts w:ascii="Century Gothic" w:hAnsi="Century Gothic"/>
          <w:sz w:val="22"/>
          <w:szCs w:val="22"/>
        </w:rPr>
        <w:t>POTENCIAS Y RAÍZ CUADRADA.</w:t>
      </w:r>
    </w:p>
    <w:p w14:paraId="5B81D228" w14:textId="1E6842BE" w:rsidR="00435FD6" w:rsidRDefault="00435FD6" w:rsidP="002D3401">
      <w:pPr>
        <w:pStyle w:val="Textoindependiente"/>
        <w:ind w:left="284" w:hanging="284"/>
        <w:rPr>
          <w:rFonts w:ascii="Century Gothic" w:hAnsi="Century Gothic"/>
          <w:sz w:val="22"/>
          <w:szCs w:val="22"/>
        </w:rPr>
      </w:pPr>
    </w:p>
    <w:p w14:paraId="51189637" w14:textId="28029CF1" w:rsidR="00C90CED" w:rsidRPr="00C90CED" w:rsidRDefault="00C90CED" w:rsidP="00C90CED">
      <w:pPr>
        <w:pStyle w:val="Textoindependiente"/>
        <w:numPr>
          <w:ilvl w:val="0"/>
          <w:numId w:val="31"/>
        </w:numPr>
        <w:rPr>
          <w:rFonts w:ascii="Century Gothic" w:hAnsi="Century Gothic"/>
        </w:rPr>
      </w:pPr>
      <w:r w:rsidRPr="00C90CED">
        <w:rPr>
          <w:rFonts w:ascii="Century Gothic" w:hAnsi="Century Gothic"/>
        </w:rPr>
        <w:t>Multiplicación de potencias</w:t>
      </w:r>
    </w:p>
    <w:p w14:paraId="79CB3BE3" w14:textId="77777777" w:rsidR="00C90CED" w:rsidRPr="00C90CED" w:rsidRDefault="00C90CED" w:rsidP="00C90CED">
      <w:pPr>
        <w:pStyle w:val="Textoindependiente"/>
        <w:numPr>
          <w:ilvl w:val="0"/>
          <w:numId w:val="31"/>
        </w:numPr>
        <w:rPr>
          <w:rFonts w:ascii="Century Gothic" w:hAnsi="Century Gothic"/>
        </w:rPr>
      </w:pPr>
      <w:r w:rsidRPr="00C90CED">
        <w:rPr>
          <w:rFonts w:ascii="Century Gothic" w:hAnsi="Century Gothic"/>
        </w:rPr>
        <w:t>División de potencias</w:t>
      </w:r>
    </w:p>
    <w:p w14:paraId="4D3B98E7" w14:textId="0208BA2B" w:rsidR="006933D7" w:rsidRPr="006204FB" w:rsidRDefault="006933D7" w:rsidP="006933D7">
      <w:pPr>
        <w:spacing w:before="100" w:beforeAutospacing="1"/>
        <w:ind w:right="-93"/>
        <w:contextualSpacing/>
        <w:jc w:val="center"/>
        <w:rPr>
          <w:rFonts w:ascii="Century Gothic" w:hAnsi="Century Gothic" w:cs="Calibri"/>
          <w:b/>
          <w:sz w:val="32"/>
          <w:szCs w:val="24"/>
        </w:rPr>
      </w:pPr>
      <w:r w:rsidRPr="006204FB">
        <w:rPr>
          <w:rFonts w:ascii="Century Gothic" w:hAnsi="Century Gothic" w:cs="Calibri"/>
          <w:b/>
          <w:sz w:val="32"/>
          <w:szCs w:val="24"/>
          <w:highlight w:val="yellow"/>
        </w:rPr>
        <w:t>Trabajaremos</w:t>
      </w:r>
      <w:r>
        <w:rPr>
          <w:rFonts w:ascii="Century Gothic" w:hAnsi="Century Gothic" w:cs="Calibri"/>
          <w:b/>
          <w:sz w:val="32"/>
          <w:szCs w:val="24"/>
          <w:highlight w:val="yellow"/>
        </w:rPr>
        <w:t xml:space="preserve"> las páginas</w:t>
      </w:r>
      <w:r w:rsidR="00C90CED">
        <w:rPr>
          <w:rFonts w:ascii="Century Gothic" w:hAnsi="Century Gothic" w:cs="Calibri"/>
          <w:b/>
          <w:sz w:val="32"/>
          <w:szCs w:val="24"/>
          <w:highlight w:val="yellow"/>
        </w:rPr>
        <w:t xml:space="preserve"> 26,27, 28 y 29</w:t>
      </w:r>
      <w:r>
        <w:rPr>
          <w:rFonts w:ascii="Century Gothic" w:hAnsi="Century Gothic" w:cs="Calibri"/>
          <w:b/>
          <w:sz w:val="32"/>
          <w:szCs w:val="24"/>
          <w:highlight w:val="yellow"/>
        </w:rPr>
        <w:t xml:space="preserve"> la semana 18</w:t>
      </w:r>
    </w:p>
    <w:p w14:paraId="505213DF" w14:textId="77777777" w:rsidR="00F839D4" w:rsidRDefault="00F839D4" w:rsidP="00F839D4">
      <w:pPr>
        <w:spacing w:before="100" w:beforeAutospacing="1"/>
        <w:ind w:left="284" w:right="-93"/>
        <w:contextualSpacing/>
        <w:rPr>
          <w:rFonts w:ascii="Century Gothic" w:hAnsi="Century Gothic" w:cs="Calibri"/>
          <w:b/>
          <w:bCs/>
          <w:color w:val="FF0000"/>
          <w:sz w:val="24"/>
          <w:szCs w:val="24"/>
        </w:rPr>
      </w:pPr>
    </w:p>
    <w:p w14:paraId="2E66BD8D" w14:textId="2959E460" w:rsidR="00F839D4" w:rsidRPr="00654244" w:rsidRDefault="00F839D4" w:rsidP="00654244">
      <w:pPr>
        <w:spacing w:before="100" w:beforeAutospacing="1"/>
        <w:ind w:left="284" w:right="-93"/>
        <w:contextualSpacing/>
        <w:rPr>
          <w:rFonts w:ascii="Century Gothic" w:hAnsi="Century Gothic" w:cs="Calibri"/>
          <w:b/>
          <w:bCs/>
          <w:color w:val="FF0000"/>
          <w:sz w:val="24"/>
          <w:szCs w:val="24"/>
        </w:rPr>
      </w:pPr>
      <w:r w:rsidRPr="00501DE5">
        <w:rPr>
          <w:rFonts w:ascii="Century Gothic" w:hAnsi="Century Gothic" w:cs="Calibri"/>
          <w:b/>
          <w:bCs/>
          <w:color w:val="FF0000"/>
          <w:sz w:val="24"/>
          <w:szCs w:val="24"/>
        </w:rPr>
        <w:t xml:space="preserve">PRACTIQUEMOS </w:t>
      </w:r>
    </w:p>
    <w:p w14:paraId="3E1CED97" w14:textId="3D95F016" w:rsidR="00C90CED" w:rsidRPr="00A92729" w:rsidRDefault="00C90CED" w:rsidP="00A92729">
      <w:pPr>
        <w:pStyle w:val="Textoindependiente"/>
        <w:numPr>
          <w:ilvl w:val="0"/>
          <w:numId w:val="29"/>
        </w:numPr>
        <w:rPr>
          <w:rFonts w:ascii="Century Gothic" w:hAnsi="Century Gothic"/>
        </w:rPr>
      </w:pPr>
      <w:r w:rsidRPr="00C90CED">
        <w:rPr>
          <w:rFonts w:ascii="Century Gothic" w:hAnsi="Century Gothic"/>
        </w:rPr>
        <w:t xml:space="preserve">Raíz cuadrada </w:t>
      </w:r>
    </w:p>
    <w:p w14:paraId="0C2D8EB8" w14:textId="467382D1" w:rsidR="00C90CED" w:rsidRPr="00C90CED" w:rsidRDefault="00C90CED" w:rsidP="00C90CED">
      <w:pPr>
        <w:spacing w:before="100" w:beforeAutospacing="1"/>
        <w:ind w:left="795" w:right="-93"/>
        <w:jc w:val="center"/>
        <w:rPr>
          <w:rFonts w:ascii="Century Gothic" w:hAnsi="Century Gothic" w:cs="Calibri"/>
          <w:b/>
          <w:sz w:val="32"/>
          <w:szCs w:val="24"/>
        </w:rPr>
      </w:pPr>
      <w:r w:rsidRPr="00C90CED">
        <w:rPr>
          <w:rFonts w:ascii="Century Gothic" w:hAnsi="Century Gothic" w:cs="Calibri"/>
          <w:b/>
          <w:sz w:val="32"/>
          <w:szCs w:val="24"/>
          <w:highlight w:val="yellow"/>
        </w:rPr>
        <w:t>Trabajaremos las páginas</w:t>
      </w:r>
      <w:r>
        <w:rPr>
          <w:rFonts w:ascii="Century Gothic" w:hAnsi="Century Gothic" w:cs="Calibri"/>
          <w:b/>
          <w:sz w:val="32"/>
          <w:szCs w:val="24"/>
          <w:highlight w:val="yellow"/>
        </w:rPr>
        <w:t xml:space="preserve"> 30 y 31</w:t>
      </w:r>
      <w:r w:rsidRPr="00C90CED">
        <w:rPr>
          <w:rFonts w:ascii="Century Gothic" w:hAnsi="Century Gothic" w:cs="Calibri"/>
          <w:b/>
          <w:sz w:val="32"/>
          <w:szCs w:val="24"/>
          <w:highlight w:val="yellow"/>
        </w:rPr>
        <w:t xml:space="preserve"> la semana 19</w:t>
      </w:r>
    </w:p>
    <w:p w14:paraId="49563418" w14:textId="78F5E3B5" w:rsidR="00F839D4" w:rsidRPr="008373AA" w:rsidRDefault="00F839D4" w:rsidP="00F839D4">
      <w:pPr>
        <w:spacing w:before="100" w:beforeAutospacing="1"/>
        <w:ind w:right="-93"/>
        <w:contextualSpacing/>
        <w:jc w:val="center"/>
        <w:rPr>
          <w:rFonts w:ascii="Century Gothic" w:hAnsi="Century Gothic" w:cs="Calibri"/>
          <w:b/>
          <w:sz w:val="32"/>
          <w:szCs w:val="24"/>
        </w:rPr>
      </w:pPr>
    </w:p>
    <w:p w14:paraId="4843F389" w14:textId="35991839" w:rsidR="00F839D4" w:rsidRPr="00654244" w:rsidRDefault="004C528F" w:rsidP="00F839D4">
      <w:pPr>
        <w:jc w:val="center"/>
        <w:rPr>
          <w:rFonts w:ascii="Century Gothic" w:hAnsi="Century Gothic"/>
          <w:b/>
          <w:color w:val="7030A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entury Gothic" w:hAnsi="Century Gothic"/>
          <w:b/>
          <w:color w:val="7030A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839D4" w:rsidRPr="00654244">
        <w:rPr>
          <w:rFonts w:ascii="Century Gothic" w:hAnsi="Century Gothic"/>
          <w:b/>
          <w:color w:val="7030A0"/>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Desafío matemático</w:t>
      </w:r>
      <w:r w:rsidR="00654244">
        <w:rPr>
          <w:noProof/>
          <w:lang w:val="en-US" w:eastAsia="en-US"/>
        </w:rPr>
        <w:drawing>
          <wp:inline distT="0" distB="0" distL="0" distR="0" wp14:anchorId="4D431D72" wp14:editId="13A2BE64">
            <wp:extent cx="704850" cy="704850"/>
            <wp:effectExtent l="0" t="0" r="0" b="0"/>
            <wp:docPr id="5" name="Imagen 5" descr="Hombre pensando caricatura: imágenes, fotos de stock libres de derecho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bre pensando caricatura: imágenes, fotos de stock libres de derechos |  Depositphot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64BCB31F" w14:textId="3630A01A" w:rsidR="00F839D4" w:rsidRDefault="00F839D4" w:rsidP="004C528F">
      <w:pPr>
        <w:spacing w:before="100" w:beforeAutospacing="1"/>
        <w:ind w:right="-93"/>
        <w:contextualSpacing/>
        <w:rPr>
          <w:rFonts w:ascii="Century Gothic" w:hAnsi="Century Gothic" w:cs="Calibri"/>
          <w:color w:val="4472C4" w:themeColor="accent1"/>
          <w:sz w:val="24"/>
          <w:szCs w:val="24"/>
        </w:rPr>
      </w:pPr>
    </w:p>
    <w:p w14:paraId="027AD83F" w14:textId="48A9513C" w:rsidR="00F839D4" w:rsidRDefault="00654244" w:rsidP="0089319E">
      <w:pPr>
        <w:spacing w:before="100" w:beforeAutospacing="1"/>
        <w:ind w:right="-93"/>
        <w:contextualSpacing/>
        <w:jc w:val="center"/>
        <w:rPr>
          <w:rFonts w:ascii="Century Gothic" w:hAnsi="Century Gothic" w:cs="Calibri"/>
          <w:color w:val="4472C4" w:themeColor="accent1"/>
          <w:sz w:val="24"/>
          <w:szCs w:val="24"/>
        </w:rPr>
      </w:pPr>
      <w:r>
        <w:rPr>
          <w:noProof/>
          <w:lang w:val="en-US" w:eastAsia="en-US"/>
        </w:rPr>
        <w:drawing>
          <wp:inline distT="0" distB="0" distL="0" distR="0" wp14:anchorId="229E54BF" wp14:editId="0B66593C">
            <wp:extent cx="3974465" cy="1193755"/>
            <wp:effectExtent l="38100" t="38100" r="45085" b="45085"/>
            <wp:docPr id="3" name="Imagen 3" descr="Desafío matemático de educación en el hogar: resuelve el problema, ¡prueba  a tus hijos y a ti! | orden de las operaciones | aritmética | The Epoch  Times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afío matemático de educación en el hogar: resuelve el problema, ¡prueba  a tus hijos y a ti! | orden de las operaciones | aritmética | The Epoch  Times en español"/>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22" t="22346" r="12407" b="34878"/>
                    <a:stretch/>
                  </pic:blipFill>
                  <pic:spPr bwMode="auto">
                    <a:xfrm>
                      <a:off x="0" y="0"/>
                      <a:ext cx="3984563" cy="1196788"/>
                    </a:xfrm>
                    <a:prstGeom prst="rect">
                      <a:avLst/>
                    </a:prstGeom>
                    <a:noFill/>
                    <a:ln w="38100">
                      <a:solidFill>
                        <a:schemeClr val="accent4"/>
                      </a:solidFill>
                    </a:ln>
                    <a:extLst>
                      <a:ext uri="{53640926-AAD7-44D8-BBD7-CCE9431645EC}">
                        <a14:shadowObscured xmlns:a14="http://schemas.microsoft.com/office/drawing/2010/main"/>
                      </a:ext>
                    </a:extLst>
                  </pic:spPr>
                </pic:pic>
              </a:graphicData>
            </a:graphic>
          </wp:inline>
        </w:drawing>
      </w:r>
    </w:p>
    <w:p w14:paraId="068C543A" w14:textId="05D5F7D1" w:rsidR="004C528F" w:rsidRDefault="00654244" w:rsidP="00654244">
      <w:pPr>
        <w:spacing w:before="100" w:beforeAutospacing="1"/>
        <w:ind w:right="-93"/>
        <w:contextualSpacing/>
        <w:jc w:val="center"/>
        <w:rPr>
          <w:rFonts w:ascii="Century Gothic" w:hAnsi="Century Gothic" w:cs="Calibri"/>
          <w:color w:val="4472C4" w:themeColor="accent1"/>
          <w:sz w:val="24"/>
          <w:szCs w:val="24"/>
        </w:rPr>
      </w:pPr>
      <w:r>
        <w:rPr>
          <w:rFonts w:ascii="Century Gothic" w:hAnsi="Century Gothic" w:cs="Calibri"/>
          <w:color w:val="4472C4" w:themeColor="accent1"/>
          <w:sz w:val="24"/>
          <w:szCs w:val="24"/>
        </w:rPr>
        <w:t xml:space="preserve">Anota aquí tu respuesta </w:t>
      </w:r>
    </w:p>
    <w:tbl>
      <w:tblPr>
        <w:tblStyle w:val="Tablaconcuadrcula"/>
        <w:tblW w:w="0" w:type="auto"/>
        <w:tblInd w:w="3550" w:type="dxa"/>
        <w:tblBorders>
          <w:top w:val="triple" w:sz="4" w:space="0" w:color="FFC000" w:themeColor="accent4"/>
          <w:left w:val="triple" w:sz="4" w:space="0" w:color="FFC000" w:themeColor="accent4"/>
          <w:bottom w:val="triple" w:sz="4" w:space="0" w:color="FFC000" w:themeColor="accent4"/>
          <w:right w:val="triple" w:sz="4" w:space="0" w:color="FFC000" w:themeColor="accent4"/>
          <w:insideH w:val="triple" w:sz="4" w:space="0" w:color="FFC000" w:themeColor="accent4"/>
          <w:insideV w:val="triple" w:sz="4" w:space="0" w:color="FFC000" w:themeColor="accent4"/>
        </w:tblBorders>
        <w:tblLook w:val="04A0" w:firstRow="1" w:lastRow="0" w:firstColumn="1" w:lastColumn="0" w:noHBand="0" w:noVBand="1"/>
      </w:tblPr>
      <w:tblGrid>
        <w:gridCol w:w="3686"/>
      </w:tblGrid>
      <w:tr w:rsidR="00654244" w14:paraId="259B16B5" w14:textId="77777777" w:rsidTr="00654244">
        <w:tc>
          <w:tcPr>
            <w:tcW w:w="3686" w:type="dxa"/>
          </w:tcPr>
          <w:p w14:paraId="2D64D2E0" w14:textId="77777777" w:rsidR="00654244" w:rsidRDefault="00654244" w:rsidP="00654244">
            <w:pPr>
              <w:spacing w:before="100" w:beforeAutospacing="1"/>
              <w:ind w:right="-93"/>
              <w:contextualSpacing/>
              <w:jc w:val="center"/>
              <w:rPr>
                <w:rFonts w:ascii="Century Gothic" w:hAnsi="Century Gothic" w:cs="Calibri"/>
                <w:color w:val="4472C4" w:themeColor="accent1"/>
                <w:sz w:val="24"/>
                <w:szCs w:val="24"/>
              </w:rPr>
            </w:pPr>
          </w:p>
          <w:p w14:paraId="1BA5C318" w14:textId="77777777" w:rsidR="00654244" w:rsidRDefault="00654244" w:rsidP="00654244">
            <w:pPr>
              <w:spacing w:before="100" w:beforeAutospacing="1"/>
              <w:ind w:right="-93"/>
              <w:contextualSpacing/>
              <w:jc w:val="center"/>
              <w:rPr>
                <w:rFonts w:ascii="Century Gothic" w:hAnsi="Century Gothic" w:cs="Calibri"/>
                <w:color w:val="4472C4" w:themeColor="accent1"/>
                <w:sz w:val="24"/>
                <w:szCs w:val="24"/>
              </w:rPr>
            </w:pPr>
          </w:p>
          <w:p w14:paraId="72F1140C" w14:textId="0FFA97FF" w:rsidR="00654244" w:rsidRDefault="00654244" w:rsidP="00654244">
            <w:pPr>
              <w:spacing w:before="100" w:beforeAutospacing="1"/>
              <w:ind w:right="-93"/>
              <w:contextualSpacing/>
              <w:jc w:val="center"/>
              <w:rPr>
                <w:rFonts w:ascii="Century Gothic" w:hAnsi="Century Gothic" w:cs="Calibri"/>
                <w:color w:val="4472C4" w:themeColor="accent1"/>
                <w:sz w:val="24"/>
                <w:szCs w:val="24"/>
              </w:rPr>
            </w:pPr>
          </w:p>
        </w:tc>
      </w:tr>
    </w:tbl>
    <w:p w14:paraId="7C90D2AE" w14:textId="77777777" w:rsidR="00654244" w:rsidRDefault="00654244" w:rsidP="00654244">
      <w:pPr>
        <w:spacing w:before="100" w:beforeAutospacing="1"/>
        <w:ind w:right="-93"/>
        <w:contextualSpacing/>
        <w:jc w:val="center"/>
        <w:rPr>
          <w:rFonts w:ascii="Century Gothic" w:hAnsi="Century Gothic" w:cs="Calibri"/>
          <w:color w:val="4472C4" w:themeColor="accent1"/>
          <w:sz w:val="24"/>
          <w:szCs w:val="24"/>
        </w:rPr>
      </w:pPr>
    </w:p>
    <w:p w14:paraId="5D4E7DA6" w14:textId="016E7BB4" w:rsidR="00F839D4" w:rsidRDefault="00F839D4" w:rsidP="004C528F">
      <w:pPr>
        <w:spacing w:before="100" w:beforeAutospacing="1"/>
        <w:ind w:right="-93"/>
        <w:contextualSpacing/>
        <w:rPr>
          <w:rFonts w:ascii="Century Gothic" w:hAnsi="Century Gothic" w:cs="Calibri"/>
          <w:color w:val="4472C4" w:themeColor="accent1"/>
          <w:sz w:val="24"/>
          <w:szCs w:val="24"/>
        </w:rPr>
      </w:pPr>
    </w:p>
    <w:p w14:paraId="0E3FBB15" w14:textId="08098629" w:rsidR="00F839D4" w:rsidRDefault="00F839D4" w:rsidP="0089319E">
      <w:pPr>
        <w:spacing w:before="100" w:beforeAutospacing="1"/>
        <w:ind w:right="-93"/>
        <w:contextualSpacing/>
        <w:jc w:val="center"/>
        <w:rPr>
          <w:rFonts w:ascii="Century Gothic" w:hAnsi="Century Gothic" w:cs="Calibri"/>
          <w:b/>
          <w:color w:val="4472C4" w:themeColor="accent1"/>
          <w:sz w:val="24"/>
          <w:szCs w:val="24"/>
        </w:rPr>
      </w:pPr>
    </w:p>
    <w:p w14:paraId="22CB447A" w14:textId="6B0EBA5C" w:rsidR="00654244" w:rsidRDefault="00654244" w:rsidP="00020FA5">
      <w:pPr>
        <w:spacing w:before="100" w:beforeAutospacing="1"/>
        <w:ind w:right="-93"/>
        <w:contextualSpacing/>
        <w:rPr>
          <w:rFonts w:ascii="Century Gothic" w:hAnsi="Century Gothic" w:cs="Calibri"/>
          <w:b/>
          <w:color w:val="4472C4" w:themeColor="accent1"/>
          <w:sz w:val="24"/>
          <w:szCs w:val="24"/>
        </w:rPr>
      </w:pPr>
    </w:p>
    <w:p w14:paraId="2F10448C" w14:textId="77777777" w:rsidR="00654244" w:rsidRPr="00731EC7" w:rsidRDefault="00654244" w:rsidP="0089319E">
      <w:pPr>
        <w:spacing w:before="100" w:beforeAutospacing="1"/>
        <w:ind w:right="-93"/>
        <w:contextualSpacing/>
        <w:jc w:val="center"/>
        <w:rPr>
          <w:rFonts w:ascii="Century Gothic" w:hAnsi="Century Gothic" w:cs="Calibri"/>
          <w:b/>
          <w:color w:val="4472C4" w:themeColor="accent1"/>
          <w:sz w:val="24"/>
          <w:szCs w:val="24"/>
        </w:rPr>
      </w:pPr>
    </w:p>
    <w:p w14:paraId="7ECCFA8F" w14:textId="32F687D4" w:rsidR="0089319E" w:rsidRPr="00731EC7" w:rsidRDefault="00731EC7" w:rsidP="0089319E">
      <w:pPr>
        <w:spacing w:before="100" w:beforeAutospacing="1"/>
        <w:ind w:right="-93"/>
        <w:contextualSpacing/>
        <w:jc w:val="center"/>
        <w:rPr>
          <w:rFonts w:ascii="Century Gothic" w:hAnsi="Century Gothic" w:cs="Calibri"/>
          <w:b/>
          <w:color w:val="FF0000"/>
          <w:sz w:val="28"/>
          <w:szCs w:val="28"/>
        </w:rPr>
      </w:pPr>
      <w:r>
        <w:rPr>
          <w:rFonts w:ascii="Century Gothic" w:hAnsi="Century Gothic" w:cs="Calibri"/>
          <w:b/>
          <w:color w:val="FF0000"/>
          <w:sz w:val="28"/>
          <w:szCs w:val="28"/>
        </w:rPr>
        <w:t>Articulación con T</w:t>
      </w:r>
      <w:r w:rsidR="0089319E" w:rsidRPr="00731EC7">
        <w:rPr>
          <w:rFonts w:ascii="Century Gothic" w:hAnsi="Century Gothic" w:cs="Calibri"/>
          <w:b/>
          <w:color w:val="FF0000"/>
          <w:sz w:val="28"/>
          <w:szCs w:val="28"/>
        </w:rPr>
        <w:t>ecnología</w:t>
      </w:r>
    </w:p>
    <w:p w14:paraId="5CC51CA4" w14:textId="44C6C369" w:rsidR="00DF4693" w:rsidRDefault="00654244" w:rsidP="00654244">
      <w:pPr>
        <w:jc w:val="center"/>
        <w:rPr>
          <w:rFonts w:ascii="Century Gothic" w:hAnsi="Century Gothic"/>
          <w:sz w:val="24"/>
          <w:szCs w:val="24"/>
        </w:rPr>
      </w:pPr>
      <w:r>
        <w:rPr>
          <w:noProof/>
          <w:lang w:val="en-US" w:eastAsia="en-US"/>
        </w:rPr>
        <w:drawing>
          <wp:inline distT="0" distB="0" distL="0" distR="0" wp14:anchorId="18437B99" wp14:editId="2DE0F4EB">
            <wp:extent cx="1396999" cy="523875"/>
            <wp:effectExtent l="0" t="0" r="0" b="0"/>
            <wp:docPr id="6" name="Imagen 6" descr="Seis tendencias a tener en cuenta en todo proyecto tecnológico 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is tendencias a tener en cuenta en todo proyecto tecnológico en 20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6533" cy="534950"/>
                    </a:xfrm>
                    <a:prstGeom prst="rect">
                      <a:avLst/>
                    </a:prstGeom>
                    <a:noFill/>
                    <a:ln>
                      <a:noFill/>
                    </a:ln>
                  </pic:spPr>
                </pic:pic>
              </a:graphicData>
            </a:graphic>
          </wp:inline>
        </w:drawing>
      </w:r>
    </w:p>
    <w:p w14:paraId="292B2395" w14:textId="62DF1B6C" w:rsidR="00F839D4" w:rsidRDefault="00F839D4" w:rsidP="00006943">
      <w:pPr>
        <w:rPr>
          <w:rFonts w:ascii="Century Gothic" w:hAnsi="Century Gothic"/>
          <w:sz w:val="24"/>
          <w:szCs w:val="24"/>
        </w:rPr>
      </w:pPr>
    </w:p>
    <w:p w14:paraId="4522A051" w14:textId="77777777" w:rsidR="00654244" w:rsidRDefault="00654244" w:rsidP="00654244">
      <w:pPr>
        <w:shd w:val="clear" w:color="auto" w:fill="FFFFFF"/>
        <w:spacing w:after="240"/>
        <w:jc w:val="center"/>
        <w:rPr>
          <w:rFonts w:ascii="Century Gothic" w:hAnsi="Century Gothic" w:cs="Helvetica"/>
          <w:b/>
          <w:color w:val="333333"/>
          <w:sz w:val="24"/>
          <w:lang w:val="es-MX"/>
        </w:rPr>
      </w:pPr>
      <w:r w:rsidRPr="004A2EA0">
        <w:rPr>
          <w:rFonts w:ascii="Century Gothic" w:hAnsi="Century Gothic" w:cs="Helvetica"/>
          <w:b/>
          <w:color w:val="333333"/>
          <w:sz w:val="24"/>
          <w:lang w:val="es-MX"/>
        </w:rPr>
        <w:t>Planificación del Proyecto Tecnológico</w:t>
      </w:r>
    </w:p>
    <w:p w14:paraId="5EC9A53D"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 xml:space="preserve">Aunque no lo parezca, esta es una de las principales fases del método de proyectos. Planificar consiste en </w:t>
      </w:r>
      <w:r w:rsidRPr="00020FA5">
        <w:rPr>
          <w:rFonts w:ascii="Century Gothic" w:hAnsi="Century Gothic" w:cs="Helvetica"/>
          <w:b/>
          <w:bCs/>
          <w:color w:val="333333"/>
          <w:lang w:val="es-MX"/>
        </w:rPr>
        <w:t>organizar las tareas de forma ordenada,</w:t>
      </w:r>
      <w:r w:rsidRPr="004A2EA0">
        <w:rPr>
          <w:rFonts w:ascii="Century Gothic" w:hAnsi="Century Gothic" w:cs="Helvetica"/>
          <w:color w:val="333333"/>
          <w:lang w:val="es-MX"/>
        </w:rPr>
        <w:t xml:space="preserve"> indicando para cada una de ellas las personas que la realizarán, las herramientas y materiales a utilizar y las etapas que se necesitan seguir.</w:t>
      </w:r>
    </w:p>
    <w:p w14:paraId="78D50121"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Por ello es necesario tener en cuenta el número de personas del grupo, la distribución de tiempos y adquisición de materiales y herramientas necesarias.</w:t>
      </w:r>
    </w:p>
    <w:p w14:paraId="1E994561" w14:textId="77777777" w:rsidR="00654244"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Para una correcta planificación se aconseja rellenar un documento llamado “</w:t>
      </w:r>
      <w:r w:rsidRPr="004A2EA0">
        <w:rPr>
          <w:rFonts w:ascii="Century Gothic" w:hAnsi="Century Gothic" w:cs="Helvetica"/>
          <w:b/>
          <w:bCs/>
          <w:i/>
          <w:iCs/>
          <w:color w:val="333333"/>
          <w:lang w:val="es-MX"/>
        </w:rPr>
        <w:t>Hoja de Procesos</w:t>
      </w:r>
      <w:r w:rsidRPr="004A2EA0">
        <w:rPr>
          <w:rFonts w:ascii="Century Gothic" w:hAnsi="Century Gothic" w:cs="Helvetica"/>
          <w:color w:val="333333"/>
          <w:lang w:val="es-MX"/>
        </w:rPr>
        <w:t>”.</w:t>
      </w:r>
    </w:p>
    <w:p w14:paraId="79074D69" w14:textId="77777777" w:rsidR="00654244" w:rsidRDefault="00654244" w:rsidP="00654244">
      <w:pPr>
        <w:shd w:val="clear" w:color="auto" w:fill="FFFFFF"/>
        <w:spacing w:after="240"/>
        <w:jc w:val="both"/>
        <w:rPr>
          <w:rFonts w:ascii="Century Gothic" w:hAnsi="Century Gothic" w:cs="Helvetica"/>
          <w:b/>
          <w:color w:val="333333"/>
          <w:lang w:val="es-MX"/>
        </w:rPr>
      </w:pPr>
      <w:r>
        <w:rPr>
          <w:rFonts w:ascii="Century Gothic" w:hAnsi="Century Gothic" w:cs="Helvetica"/>
          <w:color w:val="333333"/>
          <w:lang w:val="es-MX"/>
        </w:rPr>
        <w:t xml:space="preserve">A la hora de planificar un proyecto tecnológico, una herramienta muy importante es la </w:t>
      </w:r>
      <w:r>
        <w:rPr>
          <w:rFonts w:ascii="Century Gothic" w:hAnsi="Century Gothic" w:cs="Helvetica"/>
          <w:b/>
          <w:color w:val="333333"/>
          <w:lang w:val="es-MX"/>
        </w:rPr>
        <w:t>Carta Gantt.</w:t>
      </w:r>
    </w:p>
    <w:p w14:paraId="2831B7AC"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La Carta Gantt es una herramienta que define las actividades necesarias para completar el trabajo de un proyecto en un plazo determinado, y la relación lógica de ejecución entre ellas. Es muy usada en la planificación y gestión de proyectos. Ejecutando las actividades podremos completar los diferentes resultados y entregables del proyecto, y así, cumplir los objetivos trazados. Es por esto, que la Gantt es reconocida como la carta fundamental de navegación que nos guía para acometer cualquier iniciativa.</w:t>
      </w:r>
    </w:p>
    <w:p w14:paraId="16600526"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Permite visualizar conocer, con solo una mirada, el tiempo requerido para hacer una actividad y la fecha en que debe iniciar y terminar. Además, hace posible entender qué actividades dependen de otras para partir y cuales pueden ejecutarse en forma simultánea.</w:t>
      </w:r>
    </w:p>
    <w:p w14:paraId="7CB2371A" w14:textId="305BDDF0" w:rsidR="00654244"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En una Carta Gantt, las actividades están representadas por barras horizontales y el calendari</w:t>
      </w:r>
      <w:r>
        <w:rPr>
          <w:rFonts w:ascii="Century Gothic" w:hAnsi="Century Gothic" w:cs="Helvetica"/>
          <w:color w:val="333333"/>
          <w:lang w:val="es-MX"/>
        </w:rPr>
        <w:t>o de tiempo en el eje de las x.</w:t>
      </w:r>
      <w:r w:rsidR="00020FA5" w:rsidRPr="00020FA5">
        <w:rPr>
          <w:noProof/>
        </w:rPr>
        <w:t xml:space="preserve"> </w:t>
      </w:r>
    </w:p>
    <w:p w14:paraId="609A665D" w14:textId="5CDA7EF7" w:rsidR="00020FA5" w:rsidRPr="004A2EA0" w:rsidRDefault="00020FA5" w:rsidP="00020FA5">
      <w:pPr>
        <w:shd w:val="clear" w:color="auto" w:fill="FFFFFF"/>
        <w:spacing w:after="240"/>
        <w:jc w:val="center"/>
        <w:rPr>
          <w:rFonts w:ascii="Century Gothic" w:hAnsi="Century Gothic" w:cs="Helvetica"/>
          <w:color w:val="333333"/>
          <w:lang w:val="es-MX"/>
        </w:rPr>
      </w:pPr>
      <w:r>
        <w:rPr>
          <w:noProof/>
          <w:lang w:val="en-US" w:eastAsia="en-US"/>
        </w:rPr>
        <w:drawing>
          <wp:inline distT="0" distB="0" distL="0" distR="0" wp14:anchorId="6EE4C420" wp14:editId="1716B2EA">
            <wp:extent cx="3624974" cy="1631950"/>
            <wp:effectExtent l="0" t="0" r="0" b="6350"/>
            <wp:docPr id="9" name="Imagen 9" descr="Ejemplo De Carta Gantt En Word - Modelo de 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emplo De Carta Gantt En Word - Modelo de Infor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807" cy="1641779"/>
                    </a:xfrm>
                    <a:prstGeom prst="rect">
                      <a:avLst/>
                    </a:prstGeom>
                    <a:noFill/>
                    <a:ln>
                      <a:noFill/>
                    </a:ln>
                  </pic:spPr>
                </pic:pic>
              </a:graphicData>
            </a:graphic>
          </wp:inline>
        </w:drawing>
      </w:r>
    </w:p>
    <w:p w14:paraId="5BF8D867" w14:textId="77777777" w:rsidR="00654244" w:rsidRPr="004A2EA0" w:rsidRDefault="00654244" w:rsidP="00654244">
      <w:pPr>
        <w:shd w:val="clear" w:color="auto" w:fill="FFFFFF"/>
        <w:spacing w:after="240"/>
        <w:jc w:val="both"/>
        <w:rPr>
          <w:rFonts w:ascii="Century Gothic" w:hAnsi="Century Gothic" w:cs="Helvetica"/>
          <w:b/>
          <w:color w:val="333333"/>
          <w:lang w:val="es-MX"/>
        </w:rPr>
      </w:pPr>
      <w:r w:rsidRPr="004A2EA0">
        <w:rPr>
          <w:rFonts w:ascii="Century Gothic" w:hAnsi="Century Gothic" w:cs="Helvetica"/>
          <w:b/>
          <w:color w:val="333333"/>
          <w:lang w:val="es-MX"/>
        </w:rPr>
        <w:t>Beneficios de hacer una Carta Gantt</w:t>
      </w:r>
    </w:p>
    <w:p w14:paraId="41B2DD1C" w14:textId="65951150"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Hay muchas razones por las cuales es recomendable hacer una Carta Gantt para tu proyecto. Resumimos seis que nos parecen relevantes:</w:t>
      </w:r>
    </w:p>
    <w:p w14:paraId="05D9426F"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b/>
          <w:color w:val="333333"/>
          <w:lang w:val="es-MX"/>
        </w:rPr>
        <w:t>1. Alinear a la organización y generar compromiso del equipo de trabajo</w:t>
      </w:r>
      <w:r w:rsidRPr="004A2EA0">
        <w:rPr>
          <w:rFonts w:ascii="Century Gothic" w:hAnsi="Century Gothic" w:cs="Helvetica"/>
          <w:color w:val="333333"/>
          <w:lang w:val="es-MX"/>
        </w:rPr>
        <w:t xml:space="preserve"> en torno a los objetivos del proyecto, sus resultados y las tareas con sus fechas de inicio y término, para cumplir realizando el trabajo definido en la de término planificada para el proyecto. Esto es vital para evitar confusiones y generar un equipo comprometido. Por eso, la carta Gantt debe construirse siempre en conjunto con el equipo de trabajo.</w:t>
      </w:r>
    </w:p>
    <w:p w14:paraId="7AD645D5"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b/>
          <w:color w:val="333333"/>
          <w:lang w:val="es-MX"/>
        </w:rPr>
        <w:t>2. Tener el resumen de un proyecto en una página única.</w:t>
      </w:r>
      <w:r w:rsidRPr="004A2EA0">
        <w:rPr>
          <w:rFonts w:ascii="Century Gothic" w:hAnsi="Century Gothic" w:cs="Helvetica"/>
          <w:color w:val="333333"/>
          <w:lang w:val="es-MX"/>
        </w:rPr>
        <w:t xml:space="preserve"> Siempre es mucho más útil poder explicar a terceros y a nuestro equipo el proyecto en forma muy simple. La Carta Gantt ofrece una mirada sencilla y poderosa de un proyecto y sus actividades.</w:t>
      </w:r>
    </w:p>
    <w:p w14:paraId="0941EE59" w14:textId="77777777" w:rsidR="00654244" w:rsidRPr="004A2EA0" w:rsidRDefault="00654244" w:rsidP="00654244">
      <w:pPr>
        <w:shd w:val="clear" w:color="auto" w:fill="FFFFFF"/>
        <w:spacing w:after="240"/>
        <w:jc w:val="both"/>
        <w:rPr>
          <w:rFonts w:ascii="Century Gothic" w:hAnsi="Century Gothic" w:cs="Helvetica"/>
          <w:b/>
          <w:color w:val="333333"/>
          <w:lang w:val="es-MX"/>
        </w:rPr>
      </w:pPr>
      <w:r w:rsidRPr="004A2EA0">
        <w:rPr>
          <w:rFonts w:ascii="Century Gothic" w:hAnsi="Century Gothic" w:cs="Helvetica"/>
          <w:b/>
          <w:color w:val="333333"/>
          <w:lang w:val="es-MX"/>
        </w:rPr>
        <w:lastRenderedPageBreak/>
        <w:t>3. Entender la relación que tienen las distintas actividades entre sí, e identificar las “actividades críticas”.</w:t>
      </w:r>
    </w:p>
    <w:p w14:paraId="41618A73"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En un proyecto las actividades críticas son aquellas en las cuales un retraso en su fecha de inicio o un aumento de su duración, afecta el inicio de las actividades sucesoras, y más importante, retrasa el proyecto completo.</w:t>
      </w:r>
    </w:p>
    <w:p w14:paraId="56092781"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La carta Gantt permite identificar la ruta crítica de actividades que no deben atrasarse, y por ende necesitan ser controladas con mayor atención pues afectan en cadena el plazo del proyecto completo, Además, la relación de las actividades y la ruta crítica son vitales cuando se desea conocer cómo un cambio de alcance que solicite el cliente u otro involucrado, impacta en la duración del proyecto.</w:t>
      </w:r>
    </w:p>
    <w:p w14:paraId="383D75E0" w14:textId="77777777" w:rsidR="00654244" w:rsidRPr="004A2EA0" w:rsidRDefault="00654244" w:rsidP="00654244">
      <w:pPr>
        <w:shd w:val="clear" w:color="auto" w:fill="FFFFFF"/>
        <w:spacing w:after="240"/>
        <w:jc w:val="both"/>
        <w:rPr>
          <w:rFonts w:ascii="Century Gothic" w:hAnsi="Century Gothic" w:cs="Helvetica"/>
          <w:b/>
          <w:color w:val="333333"/>
          <w:lang w:val="es-MX"/>
        </w:rPr>
      </w:pPr>
      <w:r w:rsidRPr="004A2EA0">
        <w:rPr>
          <w:rFonts w:ascii="Century Gothic" w:hAnsi="Century Gothic" w:cs="Helvetica"/>
          <w:b/>
          <w:color w:val="333333"/>
          <w:lang w:val="es-MX"/>
        </w:rPr>
        <w:t>4. Para asignar los recursos en forma eficaz.</w:t>
      </w:r>
    </w:p>
    <w:p w14:paraId="28DFEF70"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Una carta Gantt permite asignar responsables y recursos a cada actividad. Así, es posible conocer el uso de los recursos disponibles, la capacidad utilizada de cada uno, y, en consecuencia, saber si un recurso sub o sobre utilizado. Dado que los recursos tienen costos, la carta Gantt permite determinar el flujo de costos del proyecto en el tiempo a medida que se va realizando el trabajo.</w:t>
      </w:r>
    </w:p>
    <w:p w14:paraId="31F16618" w14:textId="77777777" w:rsidR="00654244" w:rsidRPr="004A2EA0" w:rsidRDefault="00654244" w:rsidP="00654244">
      <w:pPr>
        <w:shd w:val="clear" w:color="auto" w:fill="FFFFFF"/>
        <w:spacing w:after="240"/>
        <w:jc w:val="both"/>
        <w:rPr>
          <w:rFonts w:ascii="Century Gothic" w:hAnsi="Century Gothic" w:cs="Helvetica"/>
          <w:b/>
          <w:color w:val="333333"/>
          <w:lang w:val="es-MX"/>
        </w:rPr>
      </w:pPr>
      <w:r w:rsidRPr="004A2EA0">
        <w:rPr>
          <w:rFonts w:ascii="Century Gothic" w:hAnsi="Century Gothic" w:cs="Helvetica"/>
          <w:b/>
          <w:color w:val="333333"/>
          <w:lang w:val="es-MX"/>
        </w:rPr>
        <w:t>5. Controlar el proyecto.</w:t>
      </w:r>
    </w:p>
    <w:p w14:paraId="14E6685C" w14:textId="77777777" w:rsidR="00654244" w:rsidRPr="004A2EA0"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La carta Gantt es un elemento fundamental para controlar los plazos y costos del proyecto durante la fase de ejecución. Cuando está correcta y dinámicamente vinculada con el presupuesto, es posible aplicar la metodología de valor ganado, un estándar de clase mundial para disminuir el riesgo y aumentar la probabilidad de concluir exitosamente cualquier iniciativa.</w:t>
      </w:r>
    </w:p>
    <w:p w14:paraId="663E4964" w14:textId="77777777" w:rsidR="00654244" w:rsidRPr="004A2EA0" w:rsidRDefault="00654244" w:rsidP="00654244">
      <w:pPr>
        <w:shd w:val="clear" w:color="auto" w:fill="FFFFFF"/>
        <w:spacing w:after="240"/>
        <w:jc w:val="both"/>
        <w:rPr>
          <w:rFonts w:ascii="Century Gothic" w:hAnsi="Century Gothic" w:cs="Helvetica"/>
          <w:b/>
          <w:color w:val="333333"/>
          <w:lang w:val="es-MX"/>
        </w:rPr>
      </w:pPr>
      <w:r w:rsidRPr="004A2EA0">
        <w:rPr>
          <w:rFonts w:ascii="Century Gothic" w:hAnsi="Century Gothic" w:cs="Helvetica"/>
          <w:b/>
          <w:color w:val="333333"/>
          <w:lang w:val="es-MX"/>
        </w:rPr>
        <w:t>6.Contar con un plan flexible y dinámico</w:t>
      </w:r>
    </w:p>
    <w:p w14:paraId="7E927577" w14:textId="77777777" w:rsidR="00654244" w:rsidRDefault="00654244" w:rsidP="00654244">
      <w:pPr>
        <w:shd w:val="clear" w:color="auto" w:fill="FFFFFF"/>
        <w:spacing w:after="240"/>
        <w:jc w:val="both"/>
        <w:rPr>
          <w:rFonts w:ascii="Century Gothic" w:hAnsi="Century Gothic" w:cs="Helvetica"/>
          <w:color w:val="333333"/>
          <w:lang w:val="es-MX"/>
        </w:rPr>
      </w:pPr>
      <w:r w:rsidRPr="004A2EA0">
        <w:rPr>
          <w:rFonts w:ascii="Century Gothic" w:hAnsi="Century Gothic" w:cs="Helvetica"/>
          <w:color w:val="333333"/>
          <w:lang w:val="es-MX"/>
        </w:rPr>
        <w:t>Hoy más que nunca, los proyectos están afectos a cambios de cualquier índole durante su desarrollo. La información y supuestos de planificación pueden alterarse por nueva información disponible. Si el plan queda desactualizado, ya no es útil para guiar el desarrollo del proyecto. Independiente de cómo se originen, contar con una carta Gantt dinámica e inteligente que se pueda adaptar a dichos cambios y mantenerse actualizada en todo momento es vital para guiar la ejecución y mantener un control permanente.</w:t>
      </w:r>
    </w:p>
    <w:p w14:paraId="53B144E6" w14:textId="77777777" w:rsidR="00654244" w:rsidRDefault="00654244" w:rsidP="00654244">
      <w:pPr>
        <w:shd w:val="clear" w:color="auto" w:fill="FFFFFF"/>
        <w:spacing w:after="240"/>
        <w:jc w:val="both"/>
        <w:rPr>
          <w:rFonts w:ascii="Century Gothic" w:hAnsi="Century Gothic" w:cs="Helvetica"/>
          <w:b/>
          <w:color w:val="333333"/>
          <w:lang w:val="es-MX"/>
        </w:rPr>
      </w:pPr>
      <w:r>
        <w:rPr>
          <w:rFonts w:ascii="Century Gothic" w:hAnsi="Century Gothic" w:cs="Helvetica"/>
          <w:color w:val="333333"/>
          <w:lang w:val="es-MX"/>
        </w:rPr>
        <w:t xml:space="preserve">A continuación, te invito a revisar el siguiente tutorial para poder realizar una Carta Gantt en </w:t>
      </w:r>
      <w:r>
        <w:rPr>
          <w:rFonts w:ascii="Century Gothic" w:hAnsi="Century Gothic" w:cs="Helvetica"/>
          <w:b/>
          <w:color w:val="333333"/>
          <w:lang w:val="es-MX"/>
        </w:rPr>
        <w:t xml:space="preserve">Hojas de Cálculo </w:t>
      </w:r>
      <w:r>
        <w:rPr>
          <w:rFonts w:ascii="Century Gothic" w:hAnsi="Century Gothic" w:cs="Helvetica"/>
          <w:color w:val="333333"/>
          <w:lang w:val="es-MX"/>
        </w:rPr>
        <w:t xml:space="preserve">de </w:t>
      </w:r>
      <w:r>
        <w:rPr>
          <w:rFonts w:ascii="Century Gothic" w:hAnsi="Century Gothic" w:cs="Helvetica"/>
          <w:b/>
          <w:color w:val="333333"/>
          <w:lang w:val="es-MX"/>
        </w:rPr>
        <w:t>Google.</w:t>
      </w:r>
    </w:p>
    <w:bookmarkStart w:id="0" w:name="_GoBack"/>
    <w:p w14:paraId="52AD1055" w14:textId="22C614EA" w:rsidR="00654244" w:rsidRDefault="00C06717" w:rsidP="00654244">
      <w:pPr>
        <w:shd w:val="clear" w:color="auto" w:fill="FFFFFF"/>
        <w:spacing w:after="240"/>
        <w:jc w:val="both"/>
        <w:rPr>
          <w:rStyle w:val="Hipervnculo"/>
          <w:rFonts w:ascii="Century Gothic" w:hAnsi="Century Gothic" w:cs="Helvetica"/>
          <w:lang w:val="es-MX"/>
        </w:rPr>
      </w:pPr>
      <w:r>
        <w:fldChar w:fldCharType="begin"/>
      </w:r>
      <w:r>
        <w:instrText xml:space="preserve"> HYPERLINK "https://youtu.be/CU2NuXF517E" </w:instrText>
      </w:r>
      <w:r>
        <w:fldChar w:fldCharType="separate"/>
      </w:r>
      <w:r w:rsidR="00654244" w:rsidRPr="0073213F">
        <w:rPr>
          <w:rStyle w:val="Hipervnculo"/>
          <w:rFonts w:ascii="Century Gothic" w:hAnsi="Century Gothic" w:cs="Helvetica"/>
          <w:lang w:val="es-MX"/>
        </w:rPr>
        <w:t>https://youtu.be/CU2NuXF517E</w:t>
      </w:r>
      <w:r>
        <w:rPr>
          <w:rStyle w:val="Hipervnculo"/>
          <w:rFonts w:ascii="Century Gothic" w:hAnsi="Century Gothic" w:cs="Helvetica"/>
          <w:lang w:val="es-MX"/>
        </w:rPr>
        <w:fldChar w:fldCharType="end"/>
      </w:r>
    </w:p>
    <w:bookmarkEnd w:id="0"/>
    <w:p w14:paraId="241D093C" w14:textId="5C046261" w:rsidR="00020FA5" w:rsidRPr="00020FA5" w:rsidRDefault="00020FA5" w:rsidP="00020FA5">
      <w:pPr>
        <w:shd w:val="clear" w:color="auto" w:fill="FFFFFF"/>
        <w:spacing w:after="240"/>
        <w:jc w:val="center"/>
        <w:rPr>
          <w:rFonts w:ascii="Century Gothic" w:hAnsi="Century Gothic" w:cs="Helvetica"/>
          <w:color w:val="4472C4" w:themeColor="accent1"/>
          <w:sz w:val="24"/>
          <w:szCs w:val="24"/>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0FA5">
        <w:rPr>
          <w:rStyle w:val="Hipervnculo"/>
          <w:rFonts w:ascii="Century Gothic" w:hAnsi="Century Gothic" w:cs="Helvetica"/>
          <w:color w:val="4472C4" w:themeColor="accent1"/>
          <w:sz w:val="24"/>
          <w:szCs w:val="24"/>
          <w:u w:val="none"/>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Actividad para esta</w:t>
      </w:r>
      <w:r w:rsidR="00C06717">
        <w:rPr>
          <w:rStyle w:val="Hipervnculo"/>
          <w:rFonts w:ascii="Century Gothic" w:hAnsi="Century Gothic" w:cs="Helvetica"/>
          <w:color w:val="4472C4" w:themeColor="accent1"/>
          <w:sz w:val="24"/>
          <w:szCs w:val="24"/>
          <w:u w:val="none"/>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020FA5">
        <w:rPr>
          <w:rStyle w:val="Hipervnculo"/>
          <w:rFonts w:ascii="Century Gothic" w:hAnsi="Century Gothic" w:cs="Helvetica"/>
          <w:color w:val="4472C4" w:themeColor="accent1"/>
          <w:sz w:val="24"/>
          <w:szCs w:val="24"/>
          <w:u w:val="none"/>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semana</w:t>
      </w:r>
      <w:r w:rsidR="00C06717">
        <w:rPr>
          <w:rStyle w:val="Hipervnculo"/>
          <w:rFonts w:ascii="Century Gothic" w:hAnsi="Century Gothic" w:cs="Helvetica"/>
          <w:color w:val="4472C4" w:themeColor="accent1"/>
          <w:sz w:val="24"/>
          <w:szCs w:val="24"/>
          <w:u w:val="none"/>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020FA5">
        <w:rPr>
          <w:rStyle w:val="Hipervnculo"/>
          <w:rFonts w:ascii="Century Gothic" w:hAnsi="Century Gothic" w:cs="Helvetica"/>
          <w:color w:val="4472C4" w:themeColor="accent1"/>
          <w:sz w:val="24"/>
          <w:szCs w:val="24"/>
          <w:u w:val="none"/>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458727B" w14:textId="311EEB4F" w:rsidR="00654244" w:rsidRPr="00020FA5" w:rsidRDefault="00020FA5" w:rsidP="00020FA5">
      <w:pPr>
        <w:pStyle w:val="Prrafodelista"/>
        <w:numPr>
          <w:ilvl w:val="0"/>
          <w:numId w:val="32"/>
        </w:numPr>
        <w:shd w:val="clear" w:color="auto" w:fill="FFFFFF"/>
        <w:spacing w:after="240"/>
        <w:jc w:val="center"/>
        <w:rPr>
          <w:rFonts w:ascii="Century Gothic" w:hAnsi="Century Gothic" w:cs="Helvetica"/>
          <w:color w:val="333333"/>
          <w:sz w:val="24"/>
          <w:szCs w:val="24"/>
          <w:lang w:val="es-MX"/>
        </w:rPr>
      </w:pPr>
      <w:r w:rsidRPr="00020FA5">
        <w:rPr>
          <w:rFonts w:ascii="Century Gothic" w:hAnsi="Century Gothic" w:cs="Helvetica"/>
          <w:color w:val="333333"/>
          <w:sz w:val="24"/>
          <w:szCs w:val="24"/>
          <w:lang w:val="es-MX"/>
        </w:rPr>
        <w:t>R</w:t>
      </w:r>
      <w:r w:rsidR="00654244" w:rsidRPr="00020FA5">
        <w:rPr>
          <w:rFonts w:ascii="Century Gothic" w:hAnsi="Century Gothic" w:cs="Helvetica"/>
          <w:color w:val="333333"/>
          <w:sz w:val="24"/>
          <w:szCs w:val="24"/>
          <w:lang w:val="es-MX"/>
        </w:rPr>
        <w:t>ealizar la carta Gantt de tu proyecto en formato Hojas de Cálculo de Google.</w:t>
      </w:r>
    </w:p>
    <w:p w14:paraId="37C63577" w14:textId="77777777" w:rsidR="0034465C" w:rsidRDefault="0034465C" w:rsidP="00006943">
      <w:pPr>
        <w:rPr>
          <w:rFonts w:ascii="Century Gothic" w:hAnsi="Century Gothic"/>
          <w:sz w:val="24"/>
          <w:szCs w:val="24"/>
        </w:rPr>
      </w:pPr>
    </w:p>
    <w:p w14:paraId="73FAC64F" w14:textId="77777777" w:rsidR="00F839D4" w:rsidRPr="00E82DE4" w:rsidRDefault="00F839D4" w:rsidP="00006943">
      <w:pPr>
        <w:rPr>
          <w:rFonts w:ascii="Century Gothic" w:hAnsi="Century Gothic"/>
          <w:sz w:val="24"/>
          <w:szCs w:val="24"/>
        </w:rPr>
      </w:pPr>
    </w:p>
    <w:tbl>
      <w:tblPr>
        <w:tblStyle w:val="Tablaconcuadrcula"/>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0724"/>
      </w:tblGrid>
      <w:tr w:rsidR="008B0927" w14:paraId="26AFB4A1" w14:textId="77777777" w:rsidTr="00DF4693">
        <w:trPr>
          <w:trHeight w:val="770"/>
        </w:trPr>
        <w:tc>
          <w:tcPr>
            <w:tcW w:w="10940" w:type="dxa"/>
          </w:tcPr>
          <w:p w14:paraId="2777F6CE" w14:textId="20DD5643" w:rsidR="0089319E" w:rsidRPr="004C528F" w:rsidRDefault="008B0927" w:rsidP="004C528F">
            <w:pPr>
              <w:tabs>
                <w:tab w:val="left" w:pos="360"/>
              </w:tabs>
              <w:jc w:val="center"/>
              <w:rPr>
                <w:rFonts w:ascii="Century Gothic" w:hAnsi="Century Gothic"/>
                <w:b/>
                <w:bCs/>
                <w:color w:val="4472C4" w:themeColor="accent1"/>
                <w:sz w:val="24"/>
                <w:szCs w:val="24"/>
              </w:rPr>
            </w:pPr>
            <w:r w:rsidRPr="00020FA5">
              <w:rPr>
                <w:rFonts w:ascii="Century Gothic" w:hAnsi="Century Gothic"/>
                <w:b/>
                <w:bCs/>
                <w:color w:val="4472C4" w:themeColor="accent1"/>
              </w:rPr>
              <w:t>Ante cualquier duda o consulta, puedes contactarnos a los correos que aparecen al inicio de la guía.</w:t>
            </w:r>
            <w:r w:rsidRPr="0089319E">
              <w:rPr>
                <w:rFonts w:ascii="Century Gothic" w:hAnsi="Century Gothic"/>
                <w:b/>
                <w:bCs/>
                <w:color w:val="4472C4" w:themeColor="accent1"/>
                <w:sz w:val="24"/>
                <w:szCs w:val="24"/>
              </w:rPr>
              <w:t xml:space="preserve"> </w:t>
            </w:r>
            <w:r w:rsidR="00020FA5" w:rsidRPr="00020FA5">
              <w:rPr>
                <w:rFonts w:ascii="Century Gothic" w:hAnsi="Century Gothic"/>
                <w:b/>
                <w:bCs/>
                <w:color w:val="FFC000"/>
                <w:sz w:val="24"/>
                <w:szCs w:val="24"/>
              </w:rPr>
              <w:t xml:space="preserve">Felicidades por tu esfuerzo.  </w:t>
            </w:r>
          </w:p>
          <w:p w14:paraId="7AD9E72A" w14:textId="77777777" w:rsidR="0089319E" w:rsidRDefault="00020FA5" w:rsidP="008B0927">
            <w:pPr>
              <w:tabs>
                <w:tab w:val="left" w:pos="360"/>
              </w:tabs>
              <w:jc w:val="center"/>
              <w:rPr>
                <w:rFonts w:ascii="Century Gothic" w:hAnsi="Century Gothic"/>
                <w:b/>
                <w:bCs/>
                <w:sz w:val="22"/>
                <w:szCs w:val="22"/>
              </w:rPr>
            </w:pPr>
            <w:r>
              <w:rPr>
                <w:noProof/>
                <w:lang w:val="en-US" w:eastAsia="en-US"/>
              </w:rPr>
              <w:drawing>
                <wp:inline distT="0" distB="0" distL="0" distR="0" wp14:anchorId="2D990AD2" wp14:editId="6C61DC10">
                  <wp:extent cx="1762125" cy="927100"/>
                  <wp:effectExtent l="0" t="0" r="9525" b="6350"/>
                  <wp:docPr id="11" name="Imagen 11" descr="Enviandote... 01 | Abrazos, Abrazo, Amar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iandote... 01 | Abrazos, Abrazo, Amargu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2298" cy="932452"/>
                          </a:xfrm>
                          <a:prstGeom prst="rect">
                            <a:avLst/>
                          </a:prstGeom>
                          <a:noFill/>
                          <a:ln>
                            <a:noFill/>
                          </a:ln>
                        </pic:spPr>
                      </pic:pic>
                    </a:graphicData>
                  </a:graphic>
                </wp:inline>
              </w:drawing>
            </w:r>
          </w:p>
          <w:p w14:paraId="0D08D3BD" w14:textId="79792F4B" w:rsidR="00020FA5" w:rsidRPr="00DF4693" w:rsidRDefault="00020FA5" w:rsidP="008B0927">
            <w:pPr>
              <w:tabs>
                <w:tab w:val="left" w:pos="360"/>
              </w:tabs>
              <w:jc w:val="center"/>
              <w:rPr>
                <w:rFonts w:ascii="Century Gothic" w:hAnsi="Century Gothic"/>
                <w:b/>
                <w:bCs/>
                <w:sz w:val="22"/>
                <w:szCs w:val="22"/>
              </w:rPr>
            </w:pPr>
            <w:r w:rsidRPr="00020FA5">
              <w:rPr>
                <w:rFonts w:ascii="Century Gothic" w:hAnsi="Century Gothic"/>
                <w:b/>
                <w:bCs/>
                <w:color w:val="FFC000"/>
                <w:sz w:val="22"/>
                <w:szCs w:val="22"/>
              </w:rPr>
              <w:t>Los tíos te mandamos muchos saludos.</w:t>
            </w:r>
          </w:p>
        </w:tc>
      </w:tr>
    </w:tbl>
    <w:p w14:paraId="04790012" w14:textId="05ABFA20" w:rsidR="004777A8" w:rsidRDefault="004777A8" w:rsidP="004C528F">
      <w:pPr>
        <w:tabs>
          <w:tab w:val="left" w:pos="360"/>
        </w:tabs>
        <w:rPr>
          <w:noProof/>
        </w:rPr>
      </w:pPr>
    </w:p>
    <w:p w14:paraId="0E12D86D" w14:textId="2946DDB8" w:rsidR="004777A8" w:rsidRPr="004C48AC" w:rsidRDefault="004777A8" w:rsidP="00BA04FE">
      <w:pPr>
        <w:tabs>
          <w:tab w:val="left" w:pos="360"/>
        </w:tabs>
        <w:jc w:val="center"/>
        <w:rPr>
          <w:rFonts w:ascii="Century Gothic" w:hAnsi="Century Gothic"/>
          <w:b/>
          <w:sz w:val="24"/>
          <w:szCs w:val="24"/>
        </w:rPr>
      </w:pPr>
    </w:p>
    <w:sectPr w:rsidR="004777A8" w:rsidRPr="004C48AC" w:rsidSect="000467A4">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LTStd-BoldCon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3" type="#_x0000_t75" style="width:9pt;height:9pt" o:bullet="t">
        <v:imagedata r:id="rId1" o:title="BD14692_"/>
      </v:shape>
    </w:pict>
  </w:numPicBullet>
  <w:numPicBullet w:numPicBulletId="1">
    <w:pict>
      <v:shape id="_x0000_i1574" type="#_x0000_t75" style="width:11.25pt;height:11.25pt" o:bullet="t">
        <v:imagedata r:id="rId2" o:title="msoDE3"/>
      </v:shape>
    </w:pict>
  </w:numPicBullet>
  <w:abstractNum w:abstractNumId="0" w15:restartNumberingAfterBreak="0">
    <w:nsid w:val="00CA659D"/>
    <w:multiLevelType w:val="hybridMultilevel"/>
    <w:tmpl w:val="1DA20FFC"/>
    <w:lvl w:ilvl="0" w:tplc="238C0EA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4236239"/>
    <w:multiLevelType w:val="multilevel"/>
    <w:tmpl w:val="E054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10A0C"/>
    <w:multiLevelType w:val="hybridMultilevel"/>
    <w:tmpl w:val="891C7896"/>
    <w:lvl w:ilvl="0" w:tplc="88BAC93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C053AC9"/>
    <w:multiLevelType w:val="hybridMultilevel"/>
    <w:tmpl w:val="EABCF0E6"/>
    <w:lvl w:ilvl="0" w:tplc="B5D08FB6">
      <w:start w:val="1"/>
      <w:numFmt w:val="upperLetter"/>
      <w:lvlText w:val="%1)"/>
      <w:legacy w:legacy="1" w:legacySpace="0" w:legacyIndent="567"/>
      <w:lvlJc w:val="left"/>
      <w:pPr>
        <w:ind w:left="927" w:hanging="567"/>
      </w:pPr>
    </w:lvl>
    <w:lvl w:ilvl="1" w:tplc="0C0A0019" w:tentative="1">
      <w:start w:val="1"/>
      <w:numFmt w:val="lowerLetter"/>
      <w:lvlText w:val="%2."/>
      <w:lvlJc w:val="left"/>
      <w:pPr>
        <w:tabs>
          <w:tab w:val="num" w:pos="1091"/>
        </w:tabs>
        <w:ind w:left="1091" w:hanging="360"/>
      </w:pPr>
    </w:lvl>
    <w:lvl w:ilvl="2" w:tplc="0C0A001B" w:tentative="1">
      <w:start w:val="1"/>
      <w:numFmt w:val="lowerRoman"/>
      <w:lvlText w:val="%3."/>
      <w:lvlJc w:val="right"/>
      <w:pPr>
        <w:tabs>
          <w:tab w:val="num" w:pos="1811"/>
        </w:tabs>
        <w:ind w:left="1811" w:hanging="180"/>
      </w:pPr>
    </w:lvl>
    <w:lvl w:ilvl="3" w:tplc="0C0A000F" w:tentative="1">
      <w:start w:val="1"/>
      <w:numFmt w:val="decimal"/>
      <w:lvlText w:val="%4."/>
      <w:lvlJc w:val="left"/>
      <w:pPr>
        <w:tabs>
          <w:tab w:val="num" w:pos="2531"/>
        </w:tabs>
        <w:ind w:left="2531" w:hanging="360"/>
      </w:pPr>
    </w:lvl>
    <w:lvl w:ilvl="4" w:tplc="0C0A0019" w:tentative="1">
      <w:start w:val="1"/>
      <w:numFmt w:val="lowerLetter"/>
      <w:lvlText w:val="%5."/>
      <w:lvlJc w:val="left"/>
      <w:pPr>
        <w:tabs>
          <w:tab w:val="num" w:pos="3251"/>
        </w:tabs>
        <w:ind w:left="3251" w:hanging="360"/>
      </w:pPr>
    </w:lvl>
    <w:lvl w:ilvl="5" w:tplc="0C0A001B" w:tentative="1">
      <w:start w:val="1"/>
      <w:numFmt w:val="lowerRoman"/>
      <w:lvlText w:val="%6."/>
      <w:lvlJc w:val="right"/>
      <w:pPr>
        <w:tabs>
          <w:tab w:val="num" w:pos="3971"/>
        </w:tabs>
        <w:ind w:left="3971" w:hanging="180"/>
      </w:pPr>
    </w:lvl>
    <w:lvl w:ilvl="6" w:tplc="0C0A000F" w:tentative="1">
      <w:start w:val="1"/>
      <w:numFmt w:val="decimal"/>
      <w:lvlText w:val="%7."/>
      <w:lvlJc w:val="left"/>
      <w:pPr>
        <w:tabs>
          <w:tab w:val="num" w:pos="4691"/>
        </w:tabs>
        <w:ind w:left="4691" w:hanging="360"/>
      </w:pPr>
    </w:lvl>
    <w:lvl w:ilvl="7" w:tplc="0C0A0019" w:tentative="1">
      <w:start w:val="1"/>
      <w:numFmt w:val="lowerLetter"/>
      <w:lvlText w:val="%8."/>
      <w:lvlJc w:val="left"/>
      <w:pPr>
        <w:tabs>
          <w:tab w:val="num" w:pos="5411"/>
        </w:tabs>
        <w:ind w:left="5411" w:hanging="360"/>
      </w:pPr>
    </w:lvl>
    <w:lvl w:ilvl="8" w:tplc="0C0A001B" w:tentative="1">
      <w:start w:val="1"/>
      <w:numFmt w:val="lowerRoman"/>
      <w:lvlText w:val="%9."/>
      <w:lvlJc w:val="right"/>
      <w:pPr>
        <w:tabs>
          <w:tab w:val="num" w:pos="6131"/>
        </w:tabs>
        <w:ind w:left="6131" w:hanging="180"/>
      </w:pPr>
    </w:lvl>
  </w:abstractNum>
  <w:abstractNum w:abstractNumId="4" w15:restartNumberingAfterBreak="0">
    <w:nsid w:val="0F527FCA"/>
    <w:multiLevelType w:val="hybridMultilevel"/>
    <w:tmpl w:val="52EED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33BEB"/>
    <w:multiLevelType w:val="hybridMultilevel"/>
    <w:tmpl w:val="D5C2034E"/>
    <w:lvl w:ilvl="0" w:tplc="872AD13E">
      <w:start w:val="1"/>
      <w:numFmt w:val="decimal"/>
      <w:lvlText w:val="%1."/>
      <w:lvlJc w:val="left"/>
      <w:pPr>
        <w:ind w:left="720" w:hanging="360"/>
      </w:pPr>
      <w:rPr>
        <w:rFonts w:ascii="HelveticaLTStd-BoldCond" w:eastAsia="Calibri" w:cs="HelveticaLTStd-BoldCond"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657436C"/>
    <w:multiLevelType w:val="hybridMultilevel"/>
    <w:tmpl w:val="1BDAFFCA"/>
    <w:lvl w:ilvl="0" w:tplc="8EB65284">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A154E77"/>
    <w:multiLevelType w:val="hybridMultilevel"/>
    <w:tmpl w:val="E042E1AA"/>
    <w:lvl w:ilvl="0" w:tplc="340A0007">
      <w:start w:val="1"/>
      <w:numFmt w:val="bullet"/>
      <w:lvlText w:val=""/>
      <w:lvlPicBulletId w:val="1"/>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E380F46"/>
    <w:multiLevelType w:val="hybridMultilevel"/>
    <w:tmpl w:val="A8568E1E"/>
    <w:lvl w:ilvl="0" w:tplc="52420726">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1015991"/>
    <w:multiLevelType w:val="hybridMultilevel"/>
    <w:tmpl w:val="FCA879A8"/>
    <w:lvl w:ilvl="0" w:tplc="7EB44B9A">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2A3F61CE"/>
    <w:multiLevelType w:val="hybridMultilevel"/>
    <w:tmpl w:val="52DAE332"/>
    <w:lvl w:ilvl="0" w:tplc="6DF0F576">
      <w:start w:val="1"/>
      <w:numFmt w:val="upperLetter"/>
      <w:lvlText w:val="%1."/>
      <w:lvlJc w:val="left"/>
      <w:pPr>
        <w:tabs>
          <w:tab w:val="num" w:pos="855"/>
        </w:tabs>
        <w:ind w:left="855" w:hanging="49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F82486B"/>
    <w:multiLevelType w:val="hybridMultilevel"/>
    <w:tmpl w:val="F2D2E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C61732"/>
    <w:multiLevelType w:val="hybridMultilevel"/>
    <w:tmpl w:val="89BEC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81669"/>
    <w:multiLevelType w:val="multilevel"/>
    <w:tmpl w:val="F77C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187954"/>
    <w:multiLevelType w:val="hybridMultilevel"/>
    <w:tmpl w:val="D2BC11AE"/>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5" w15:restartNumberingAfterBreak="0">
    <w:nsid w:val="3AEA5F27"/>
    <w:multiLevelType w:val="hybridMultilevel"/>
    <w:tmpl w:val="555659E8"/>
    <w:lvl w:ilvl="0" w:tplc="918E5AC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28351F8"/>
    <w:multiLevelType w:val="hybridMultilevel"/>
    <w:tmpl w:val="BD002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32059"/>
    <w:multiLevelType w:val="hybridMultilevel"/>
    <w:tmpl w:val="645A57CA"/>
    <w:lvl w:ilvl="0" w:tplc="238C0EA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C9372D1"/>
    <w:multiLevelType w:val="hybridMultilevel"/>
    <w:tmpl w:val="17D0D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9D0966"/>
    <w:multiLevelType w:val="hybridMultilevel"/>
    <w:tmpl w:val="D644AD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69E2906"/>
    <w:multiLevelType w:val="singleLevel"/>
    <w:tmpl w:val="35E03FB6"/>
    <w:lvl w:ilvl="0">
      <w:start w:val="1"/>
      <w:numFmt w:val="decimal"/>
      <w:lvlText w:val="%1)"/>
      <w:lvlJc w:val="left"/>
      <w:pPr>
        <w:tabs>
          <w:tab w:val="num" w:pos="720"/>
        </w:tabs>
        <w:ind w:left="720" w:hanging="360"/>
      </w:pPr>
      <w:rPr>
        <w:rFonts w:hint="default"/>
      </w:rPr>
    </w:lvl>
  </w:abstractNum>
  <w:abstractNum w:abstractNumId="21" w15:restartNumberingAfterBreak="0">
    <w:nsid w:val="577E5586"/>
    <w:multiLevelType w:val="hybridMultilevel"/>
    <w:tmpl w:val="CAFEF7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E1E5CCC"/>
    <w:multiLevelType w:val="hybridMultilevel"/>
    <w:tmpl w:val="64F470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16F3C9B"/>
    <w:multiLevelType w:val="hybridMultilevel"/>
    <w:tmpl w:val="935E2A00"/>
    <w:lvl w:ilvl="0" w:tplc="B5D08FB6">
      <w:start w:val="1"/>
      <w:numFmt w:val="upperLetter"/>
      <w:lvlText w:val="%1)"/>
      <w:legacy w:legacy="1" w:legacySpace="0" w:legacyIndent="567"/>
      <w:lvlJc w:val="left"/>
      <w:pPr>
        <w:ind w:left="927" w:hanging="567"/>
      </w:pPr>
    </w:lvl>
    <w:lvl w:ilvl="1" w:tplc="0C0A0019" w:tentative="1">
      <w:start w:val="1"/>
      <w:numFmt w:val="lowerLetter"/>
      <w:lvlText w:val="%2."/>
      <w:lvlJc w:val="left"/>
      <w:pPr>
        <w:tabs>
          <w:tab w:val="num" w:pos="1091"/>
        </w:tabs>
        <w:ind w:left="1091" w:hanging="360"/>
      </w:pPr>
    </w:lvl>
    <w:lvl w:ilvl="2" w:tplc="0C0A001B" w:tentative="1">
      <w:start w:val="1"/>
      <w:numFmt w:val="lowerRoman"/>
      <w:lvlText w:val="%3."/>
      <w:lvlJc w:val="right"/>
      <w:pPr>
        <w:tabs>
          <w:tab w:val="num" w:pos="1811"/>
        </w:tabs>
        <w:ind w:left="1811" w:hanging="180"/>
      </w:pPr>
    </w:lvl>
    <w:lvl w:ilvl="3" w:tplc="0C0A000F" w:tentative="1">
      <w:start w:val="1"/>
      <w:numFmt w:val="decimal"/>
      <w:lvlText w:val="%4."/>
      <w:lvlJc w:val="left"/>
      <w:pPr>
        <w:tabs>
          <w:tab w:val="num" w:pos="2531"/>
        </w:tabs>
        <w:ind w:left="2531" w:hanging="360"/>
      </w:pPr>
    </w:lvl>
    <w:lvl w:ilvl="4" w:tplc="0C0A0019" w:tentative="1">
      <w:start w:val="1"/>
      <w:numFmt w:val="lowerLetter"/>
      <w:lvlText w:val="%5."/>
      <w:lvlJc w:val="left"/>
      <w:pPr>
        <w:tabs>
          <w:tab w:val="num" w:pos="3251"/>
        </w:tabs>
        <w:ind w:left="3251" w:hanging="360"/>
      </w:pPr>
    </w:lvl>
    <w:lvl w:ilvl="5" w:tplc="0C0A001B" w:tentative="1">
      <w:start w:val="1"/>
      <w:numFmt w:val="lowerRoman"/>
      <w:lvlText w:val="%6."/>
      <w:lvlJc w:val="right"/>
      <w:pPr>
        <w:tabs>
          <w:tab w:val="num" w:pos="3971"/>
        </w:tabs>
        <w:ind w:left="3971" w:hanging="180"/>
      </w:pPr>
    </w:lvl>
    <w:lvl w:ilvl="6" w:tplc="0C0A000F" w:tentative="1">
      <w:start w:val="1"/>
      <w:numFmt w:val="decimal"/>
      <w:lvlText w:val="%7."/>
      <w:lvlJc w:val="left"/>
      <w:pPr>
        <w:tabs>
          <w:tab w:val="num" w:pos="4691"/>
        </w:tabs>
        <w:ind w:left="4691" w:hanging="360"/>
      </w:pPr>
    </w:lvl>
    <w:lvl w:ilvl="7" w:tplc="0C0A0019" w:tentative="1">
      <w:start w:val="1"/>
      <w:numFmt w:val="lowerLetter"/>
      <w:lvlText w:val="%8."/>
      <w:lvlJc w:val="left"/>
      <w:pPr>
        <w:tabs>
          <w:tab w:val="num" w:pos="5411"/>
        </w:tabs>
        <w:ind w:left="5411" w:hanging="360"/>
      </w:pPr>
    </w:lvl>
    <w:lvl w:ilvl="8" w:tplc="0C0A001B" w:tentative="1">
      <w:start w:val="1"/>
      <w:numFmt w:val="lowerRoman"/>
      <w:lvlText w:val="%9."/>
      <w:lvlJc w:val="right"/>
      <w:pPr>
        <w:tabs>
          <w:tab w:val="num" w:pos="6131"/>
        </w:tabs>
        <w:ind w:left="6131" w:hanging="180"/>
      </w:pPr>
    </w:lvl>
  </w:abstractNum>
  <w:abstractNum w:abstractNumId="24" w15:restartNumberingAfterBreak="0">
    <w:nsid w:val="65897B1A"/>
    <w:multiLevelType w:val="hybridMultilevel"/>
    <w:tmpl w:val="E56C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02006"/>
    <w:multiLevelType w:val="hybridMultilevel"/>
    <w:tmpl w:val="FFC48C2C"/>
    <w:lvl w:ilvl="0" w:tplc="3438A262">
      <w:start w:val="3"/>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E8F2796"/>
    <w:multiLevelType w:val="hybridMultilevel"/>
    <w:tmpl w:val="CF80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0D1F8B"/>
    <w:multiLevelType w:val="hybridMultilevel"/>
    <w:tmpl w:val="AF5E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8011AE"/>
    <w:multiLevelType w:val="hybridMultilevel"/>
    <w:tmpl w:val="C292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06E6D"/>
    <w:multiLevelType w:val="singleLevel"/>
    <w:tmpl w:val="51E091AE"/>
    <w:lvl w:ilvl="0">
      <w:start w:val="1"/>
      <w:numFmt w:val="decimal"/>
      <w:lvlText w:val="%1)"/>
      <w:lvlJc w:val="left"/>
      <w:pPr>
        <w:tabs>
          <w:tab w:val="num" w:pos="644"/>
        </w:tabs>
        <w:ind w:left="644" w:hanging="360"/>
      </w:pPr>
      <w:rPr>
        <w:rFonts w:hint="default"/>
      </w:rPr>
    </w:lvl>
  </w:abstractNum>
  <w:abstractNum w:abstractNumId="30" w15:restartNumberingAfterBreak="0">
    <w:nsid w:val="787A459D"/>
    <w:multiLevelType w:val="hybridMultilevel"/>
    <w:tmpl w:val="B562FDB2"/>
    <w:lvl w:ilvl="0" w:tplc="B5D08FB6">
      <w:start w:val="1"/>
      <w:numFmt w:val="upperLetter"/>
      <w:lvlText w:val="%1)"/>
      <w:legacy w:legacy="1" w:legacySpace="0" w:legacyIndent="567"/>
      <w:lvlJc w:val="left"/>
      <w:pPr>
        <w:ind w:left="927" w:hanging="567"/>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DFA31D5"/>
    <w:multiLevelType w:val="hybridMultilevel"/>
    <w:tmpl w:val="090E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1"/>
  </w:num>
  <w:num w:numId="4">
    <w:abstractNumId w:val="30"/>
  </w:num>
  <w:num w:numId="5">
    <w:abstractNumId w:val="6"/>
  </w:num>
  <w:num w:numId="6">
    <w:abstractNumId w:val="3"/>
  </w:num>
  <w:num w:numId="7">
    <w:abstractNumId w:val="17"/>
  </w:num>
  <w:num w:numId="8">
    <w:abstractNumId w:val="8"/>
  </w:num>
  <w:num w:numId="9">
    <w:abstractNumId w:val="0"/>
  </w:num>
  <w:num w:numId="10">
    <w:abstractNumId w:val="23"/>
  </w:num>
  <w:num w:numId="11">
    <w:abstractNumId w:val="2"/>
  </w:num>
  <w:num w:numId="12">
    <w:abstractNumId w:val="29"/>
  </w:num>
  <w:num w:numId="13">
    <w:abstractNumId w:val="25"/>
  </w:num>
  <w:num w:numId="14">
    <w:abstractNumId w:val="5"/>
  </w:num>
  <w:num w:numId="15">
    <w:abstractNumId w:val="20"/>
  </w:num>
  <w:num w:numId="16">
    <w:abstractNumId w:val="1"/>
  </w:num>
  <w:num w:numId="17">
    <w:abstractNumId w:val="13"/>
  </w:num>
  <w:num w:numId="18">
    <w:abstractNumId w:val="22"/>
  </w:num>
  <w:num w:numId="19">
    <w:abstractNumId w:val="10"/>
  </w:num>
  <w:num w:numId="20">
    <w:abstractNumId w:val="12"/>
  </w:num>
  <w:num w:numId="21">
    <w:abstractNumId w:val="9"/>
  </w:num>
  <w:num w:numId="22">
    <w:abstractNumId w:val="31"/>
  </w:num>
  <w:num w:numId="23">
    <w:abstractNumId w:val="24"/>
  </w:num>
  <w:num w:numId="24">
    <w:abstractNumId w:val="28"/>
  </w:num>
  <w:num w:numId="25">
    <w:abstractNumId w:val="4"/>
  </w:num>
  <w:num w:numId="26">
    <w:abstractNumId w:val="16"/>
  </w:num>
  <w:num w:numId="27">
    <w:abstractNumId w:val="21"/>
  </w:num>
  <w:num w:numId="28">
    <w:abstractNumId w:val="27"/>
  </w:num>
  <w:num w:numId="29">
    <w:abstractNumId w:val="14"/>
  </w:num>
  <w:num w:numId="30">
    <w:abstractNumId w:val="15"/>
  </w:num>
  <w:num w:numId="31">
    <w:abstractNumId w:val="2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A4"/>
    <w:rsid w:val="00006943"/>
    <w:rsid w:val="00007DF0"/>
    <w:rsid w:val="00015DB9"/>
    <w:rsid w:val="00020FA5"/>
    <w:rsid w:val="000467A4"/>
    <w:rsid w:val="00094ACB"/>
    <w:rsid w:val="00095E48"/>
    <w:rsid w:val="000B12EA"/>
    <w:rsid w:val="000E445A"/>
    <w:rsid w:val="00142702"/>
    <w:rsid w:val="00151C61"/>
    <w:rsid w:val="001614B4"/>
    <w:rsid w:val="001672E3"/>
    <w:rsid w:val="001C4ADE"/>
    <w:rsid w:val="001D36E9"/>
    <w:rsid w:val="00267F3A"/>
    <w:rsid w:val="002D3401"/>
    <w:rsid w:val="0031248B"/>
    <w:rsid w:val="00323A28"/>
    <w:rsid w:val="0034465C"/>
    <w:rsid w:val="00355E80"/>
    <w:rsid w:val="0036716C"/>
    <w:rsid w:val="00370BDF"/>
    <w:rsid w:val="003D1D15"/>
    <w:rsid w:val="00402774"/>
    <w:rsid w:val="0040370F"/>
    <w:rsid w:val="00433A9B"/>
    <w:rsid w:val="00435FD6"/>
    <w:rsid w:val="004777A8"/>
    <w:rsid w:val="00483692"/>
    <w:rsid w:val="004C48AC"/>
    <w:rsid w:val="004C528F"/>
    <w:rsid w:val="004F746C"/>
    <w:rsid w:val="00501DE5"/>
    <w:rsid w:val="005134D6"/>
    <w:rsid w:val="005372C5"/>
    <w:rsid w:val="0054697E"/>
    <w:rsid w:val="005876E4"/>
    <w:rsid w:val="005B3304"/>
    <w:rsid w:val="005D65FC"/>
    <w:rsid w:val="005E676C"/>
    <w:rsid w:val="005E6A0D"/>
    <w:rsid w:val="00605BA9"/>
    <w:rsid w:val="00643945"/>
    <w:rsid w:val="00654244"/>
    <w:rsid w:val="0067274D"/>
    <w:rsid w:val="006933D7"/>
    <w:rsid w:val="006B2824"/>
    <w:rsid w:val="006B623A"/>
    <w:rsid w:val="006D7AA8"/>
    <w:rsid w:val="007030FB"/>
    <w:rsid w:val="007175F9"/>
    <w:rsid w:val="00731EC7"/>
    <w:rsid w:val="00770156"/>
    <w:rsid w:val="00772218"/>
    <w:rsid w:val="00774BCC"/>
    <w:rsid w:val="00787577"/>
    <w:rsid w:val="007B3AD7"/>
    <w:rsid w:val="007C0B12"/>
    <w:rsid w:val="007D5470"/>
    <w:rsid w:val="007F0127"/>
    <w:rsid w:val="007F2F02"/>
    <w:rsid w:val="00811FE5"/>
    <w:rsid w:val="008145DC"/>
    <w:rsid w:val="00830876"/>
    <w:rsid w:val="008331D7"/>
    <w:rsid w:val="008373AA"/>
    <w:rsid w:val="0085742A"/>
    <w:rsid w:val="0089319E"/>
    <w:rsid w:val="008A7066"/>
    <w:rsid w:val="008B0927"/>
    <w:rsid w:val="008F3372"/>
    <w:rsid w:val="00915C90"/>
    <w:rsid w:val="0097330F"/>
    <w:rsid w:val="009C09DB"/>
    <w:rsid w:val="009F2673"/>
    <w:rsid w:val="00A76446"/>
    <w:rsid w:val="00A92729"/>
    <w:rsid w:val="00AA3D41"/>
    <w:rsid w:val="00AC39CD"/>
    <w:rsid w:val="00AF1AB9"/>
    <w:rsid w:val="00B75B90"/>
    <w:rsid w:val="00B96CDD"/>
    <w:rsid w:val="00BA04FE"/>
    <w:rsid w:val="00BB500B"/>
    <w:rsid w:val="00BB6536"/>
    <w:rsid w:val="00BB6A2D"/>
    <w:rsid w:val="00BF4E21"/>
    <w:rsid w:val="00BF7040"/>
    <w:rsid w:val="00C06717"/>
    <w:rsid w:val="00C1057A"/>
    <w:rsid w:val="00C434F1"/>
    <w:rsid w:val="00C77795"/>
    <w:rsid w:val="00C90CED"/>
    <w:rsid w:val="00C91E23"/>
    <w:rsid w:val="00CD5F4F"/>
    <w:rsid w:val="00CF554B"/>
    <w:rsid w:val="00D72BCC"/>
    <w:rsid w:val="00DC0233"/>
    <w:rsid w:val="00DF4693"/>
    <w:rsid w:val="00DF7303"/>
    <w:rsid w:val="00E366F8"/>
    <w:rsid w:val="00E40E8A"/>
    <w:rsid w:val="00E71954"/>
    <w:rsid w:val="00E962DD"/>
    <w:rsid w:val="00EA73E0"/>
    <w:rsid w:val="00ED238A"/>
    <w:rsid w:val="00F443E2"/>
    <w:rsid w:val="00F839D4"/>
    <w:rsid w:val="00FA7AC1"/>
    <w:rsid w:val="00FB70A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3E05B"/>
  <w15:docId w15:val="{54846C18-B94A-4DE9-95A3-A4A9C01F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7A4"/>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433A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467A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467A4"/>
    <w:pPr>
      <w:spacing w:after="0" w:line="240" w:lineRule="auto"/>
    </w:pPr>
    <w:rPr>
      <w:rFonts w:ascii="Calibri" w:eastAsia="Calibri" w:hAnsi="Calibri" w:cs="Times New Roman"/>
      <w:lang w:val="es-ES"/>
    </w:rPr>
  </w:style>
  <w:style w:type="character" w:styleId="Hipervnculo">
    <w:name w:val="Hyperlink"/>
    <w:rsid w:val="000467A4"/>
    <w:rPr>
      <w:color w:val="0563C1"/>
      <w:u w:val="single"/>
    </w:rPr>
  </w:style>
  <w:style w:type="character" w:customStyle="1" w:styleId="Mencinsinresolver1">
    <w:name w:val="Mención sin resolver1"/>
    <w:basedOn w:val="Fuentedeprrafopredeter"/>
    <w:uiPriority w:val="99"/>
    <w:semiHidden/>
    <w:unhideWhenUsed/>
    <w:rsid w:val="000467A4"/>
    <w:rPr>
      <w:color w:val="605E5C"/>
      <w:shd w:val="clear" w:color="auto" w:fill="E1DFDD"/>
    </w:rPr>
  </w:style>
  <w:style w:type="character" w:customStyle="1" w:styleId="Ttulo2Car">
    <w:name w:val="Título 2 Car"/>
    <w:basedOn w:val="Fuentedeprrafopredeter"/>
    <w:link w:val="Ttulo2"/>
    <w:uiPriority w:val="9"/>
    <w:rsid w:val="000467A4"/>
    <w:rPr>
      <w:rFonts w:asciiTheme="majorHAnsi" w:eastAsiaTheme="majorEastAsia" w:hAnsiTheme="majorHAnsi" w:cstheme="majorBidi"/>
      <w:color w:val="2F5496" w:themeColor="accent1" w:themeShade="BF"/>
      <w:sz w:val="26"/>
      <w:szCs w:val="26"/>
      <w:lang w:val="es-ES" w:eastAsia="es-ES_tradnl"/>
    </w:rPr>
  </w:style>
  <w:style w:type="table" w:styleId="Tablaconcuadrcula">
    <w:name w:val="Table Grid"/>
    <w:basedOn w:val="Tablanormal"/>
    <w:uiPriority w:val="39"/>
    <w:rsid w:val="000467A4"/>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0467A4"/>
    <w:pPr>
      <w:jc w:val="both"/>
    </w:pPr>
    <w:rPr>
      <w:rFonts w:ascii="Tahoma" w:hAnsi="Tahoma" w:cs="Tahoma"/>
      <w:szCs w:val="24"/>
      <w:lang w:eastAsia="es-ES"/>
    </w:rPr>
  </w:style>
  <w:style w:type="character" w:customStyle="1" w:styleId="Textoindependiente3Car">
    <w:name w:val="Texto independiente 3 Car"/>
    <w:basedOn w:val="Fuentedeprrafopredeter"/>
    <w:link w:val="Textoindependiente3"/>
    <w:rsid w:val="000467A4"/>
    <w:rPr>
      <w:rFonts w:ascii="Tahoma" w:eastAsia="Times New Roman" w:hAnsi="Tahoma" w:cs="Tahoma"/>
      <w:sz w:val="20"/>
      <w:szCs w:val="24"/>
      <w:lang w:val="es-ES" w:eastAsia="es-ES"/>
    </w:rPr>
  </w:style>
  <w:style w:type="paragraph" w:styleId="Prrafodelista">
    <w:name w:val="List Paragraph"/>
    <w:basedOn w:val="Normal"/>
    <w:uiPriority w:val="34"/>
    <w:qFormat/>
    <w:rsid w:val="00006943"/>
    <w:pPr>
      <w:ind w:left="720"/>
      <w:contextualSpacing/>
    </w:pPr>
  </w:style>
  <w:style w:type="paragraph" w:styleId="Textodeglobo">
    <w:name w:val="Balloon Text"/>
    <w:basedOn w:val="Normal"/>
    <w:link w:val="TextodegloboCar"/>
    <w:uiPriority w:val="99"/>
    <w:semiHidden/>
    <w:unhideWhenUsed/>
    <w:rsid w:val="00811FE5"/>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FE5"/>
    <w:rPr>
      <w:rFonts w:ascii="Tahoma" w:eastAsia="Times New Roman" w:hAnsi="Tahoma" w:cs="Tahoma"/>
      <w:sz w:val="16"/>
      <w:szCs w:val="16"/>
      <w:lang w:val="es-ES" w:eastAsia="es-ES_tradnl"/>
    </w:rPr>
  </w:style>
  <w:style w:type="paragraph" w:styleId="Textoindependiente">
    <w:name w:val="Body Text"/>
    <w:basedOn w:val="Normal"/>
    <w:link w:val="TextoindependienteCar"/>
    <w:uiPriority w:val="99"/>
    <w:unhideWhenUsed/>
    <w:rsid w:val="00E962DD"/>
    <w:pPr>
      <w:spacing w:after="120"/>
    </w:pPr>
  </w:style>
  <w:style w:type="character" w:customStyle="1" w:styleId="TextoindependienteCar">
    <w:name w:val="Texto independiente Car"/>
    <w:basedOn w:val="Fuentedeprrafopredeter"/>
    <w:link w:val="Textoindependiente"/>
    <w:uiPriority w:val="99"/>
    <w:rsid w:val="00E962DD"/>
    <w:rPr>
      <w:rFonts w:ascii="Times New Roman" w:eastAsia="Times New Roman" w:hAnsi="Times New Roman" w:cs="Times New Roman"/>
      <w:sz w:val="20"/>
      <w:szCs w:val="20"/>
      <w:lang w:val="es-ES" w:eastAsia="es-ES_tradnl"/>
    </w:rPr>
  </w:style>
  <w:style w:type="paragraph" w:styleId="NormalWeb">
    <w:name w:val="Normal (Web)"/>
    <w:basedOn w:val="Normal"/>
    <w:rsid w:val="00E962DD"/>
    <w:pPr>
      <w:spacing w:before="100" w:beforeAutospacing="1" w:after="100" w:afterAutospacing="1"/>
    </w:pPr>
    <w:rPr>
      <w:rFonts w:ascii="Tahoma" w:hAnsi="Tahoma" w:cs="Tahoma"/>
      <w:sz w:val="26"/>
      <w:szCs w:val="26"/>
      <w:lang w:eastAsia="es-ES"/>
    </w:rPr>
  </w:style>
  <w:style w:type="character" w:customStyle="1" w:styleId="Mencinsinresolver2">
    <w:name w:val="Mención sin resolver2"/>
    <w:basedOn w:val="Fuentedeprrafopredeter"/>
    <w:uiPriority w:val="99"/>
    <w:semiHidden/>
    <w:unhideWhenUsed/>
    <w:rsid w:val="001614B4"/>
    <w:rPr>
      <w:color w:val="605E5C"/>
      <w:shd w:val="clear" w:color="auto" w:fill="E1DFDD"/>
    </w:rPr>
  </w:style>
  <w:style w:type="character" w:styleId="Hipervnculovisitado">
    <w:name w:val="FollowedHyperlink"/>
    <w:basedOn w:val="Fuentedeprrafopredeter"/>
    <w:uiPriority w:val="99"/>
    <w:semiHidden/>
    <w:unhideWhenUsed/>
    <w:rsid w:val="00BB6536"/>
    <w:rPr>
      <w:color w:val="954F72" w:themeColor="followedHyperlink"/>
      <w:u w:val="single"/>
    </w:rPr>
  </w:style>
  <w:style w:type="character" w:customStyle="1" w:styleId="Ttulo1Car">
    <w:name w:val="Título 1 Car"/>
    <w:basedOn w:val="Fuentedeprrafopredeter"/>
    <w:link w:val="Ttulo1"/>
    <w:uiPriority w:val="9"/>
    <w:rsid w:val="00433A9B"/>
    <w:rPr>
      <w:rFonts w:asciiTheme="majorHAnsi" w:eastAsiaTheme="majorEastAsia" w:hAnsiTheme="majorHAnsi" w:cstheme="majorBidi"/>
      <w:color w:val="2F5496" w:themeColor="accent1" w:themeShade="BF"/>
      <w:sz w:val="32"/>
      <w:szCs w:val="32"/>
      <w:lang w:val="es-ES" w:eastAsia="es-ES_tradnl"/>
    </w:rPr>
  </w:style>
  <w:style w:type="paragraph" w:customStyle="1" w:styleId="h3">
    <w:name w:val="h3"/>
    <w:basedOn w:val="Normal"/>
    <w:rsid w:val="00AC39CD"/>
    <w:pPr>
      <w:spacing w:before="100" w:beforeAutospacing="1" w:after="100" w:afterAutospacing="1"/>
    </w:pPr>
    <w:rPr>
      <w:sz w:val="24"/>
      <w:szCs w:val="24"/>
      <w:lang w:val="en-US" w:eastAsia="en-US"/>
    </w:rPr>
  </w:style>
  <w:style w:type="character" w:customStyle="1" w:styleId="Mencinsinresolver3">
    <w:name w:val="Mención sin resolver3"/>
    <w:basedOn w:val="Fuentedeprrafopredeter"/>
    <w:uiPriority w:val="99"/>
    <w:semiHidden/>
    <w:unhideWhenUsed/>
    <w:rsid w:val="00893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20240">
      <w:bodyDiv w:val="1"/>
      <w:marLeft w:val="0"/>
      <w:marRight w:val="0"/>
      <w:marTop w:val="0"/>
      <w:marBottom w:val="0"/>
      <w:divBdr>
        <w:top w:val="none" w:sz="0" w:space="0" w:color="auto"/>
        <w:left w:val="none" w:sz="0" w:space="0" w:color="auto"/>
        <w:bottom w:val="none" w:sz="0" w:space="0" w:color="auto"/>
        <w:right w:val="none" w:sz="0" w:space="0" w:color="auto"/>
      </w:divBdr>
      <w:divsChild>
        <w:div w:id="830751372">
          <w:marLeft w:val="0"/>
          <w:marRight w:val="0"/>
          <w:marTop w:val="0"/>
          <w:marBottom w:val="0"/>
          <w:divBdr>
            <w:top w:val="none" w:sz="0" w:space="0" w:color="auto"/>
            <w:left w:val="none" w:sz="0" w:space="0" w:color="auto"/>
            <w:bottom w:val="none" w:sz="0" w:space="0" w:color="auto"/>
            <w:right w:val="none" w:sz="0" w:space="0" w:color="auto"/>
          </w:divBdr>
          <w:divsChild>
            <w:div w:id="409740649">
              <w:marLeft w:val="0"/>
              <w:marRight w:val="0"/>
              <w:marTop w:val="0"/>
              <w:marBottom w:val="0"/>
              <w:divBdr>
                <w:top w:val="none" w:sz="0" w:space="0" w:color="auto"/>
                <w:left w:val="none" w:sz="0" w:space="0" w:color="auto"/>
                <w:bottom w:val="none" w:sz="0" w:space="0" w:color="auto"/>
                <w:right w:val="none" w:sz="0" w:space="0" w:color="auto"/>
              </w:divBdr>
              <w:divsChild>
                <w:div w:id="2224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5106">
          <w:marLeft w:val="0"/>
          <w:marRight w:val="0"/>
          <w:marTop w:val="0"/>
          <w:marBottom w:val="0"/>
          <w:divBdr>
            <w:top w:val="single" w:sz="6" w:space="0" w:color="17A2B8"/>
            <w:left w:val="single" w:sz="6" w:space="0" w:color="17A2B8"/>
            <w:bottom w:val="single" w:sz="6" w:space="0" w:color="17A2B8"/>
            <w:right w:val="single" w:sz="6" w:space="0" w:color="17A2B8"/>
          </w:divBdr>
        </w:div>
      </w:divsChild>
    </w:div>
    <w:div w:id="117526255">
      <w:bodyDiv w:val="1"/>
      <w:marLeft w:val="0"/>
      <w:marRight w:val="0"/>
      <w:marTop w:val="0"/>
      <w:marBottom w:val="0"/>
      <w:divBdr>
        <w:top w:val="none" w:sz="0" w:space="0" w:color="auto"/>
        <w:left w:val="none" w:sz="0" w:space="0" w:color="auto"/>
        <w:bottom w:val="none" w:sz="0" w:space="0" w:color="auto"/>
        <w:right w:val="none" w:sz="0" w:space="0" w:color="auto"/>
      </w:divBdr>
    </w:div>
    <w:div w:id="254556044">
      <w:bodyDiv w:val="1"/>
      <w:marLeft w:val="0"/>
      <w:marRight w:val="0"/>
      <w:marTop w:val="0"/>
      <w:marBottom w:val="0"/>
      <w:divBdr>
        <w:top w:val="none" w:sz="0" w:space="0" w:color="auto"/>
        <w:left w:val="none" w:sz="0" w:space="0" w:color="auto"/>
        <w:bottom w:val="none" w:sz="0" w:space="0" w:color="auto"/>
        <w:right w:val="none" w:sz="0" w:space="0" w:color="auto"/>
      </w:divBdr>
    </w:div>
    <w:div w:id="407464468">
      <w:bodyDiv w:val="1"/>
      <w:marLeft w:val="0"/>
      <w:marRight w:val="0"/>
      <w:marTop w:val="0"/>
      <w:marBottom w:val="0"/>
      <w:divBdr>
        <w:top w:val="none" w:sz="0" w:space="0" w:color="auto"/>
        <w:left w:val="none" w:sz="0" w:space="0" w:color="auto"/>
        <w:bottom w:val="none" w:sz="0" w:space="0" w:color="auto"/>
        <w:right w:val="none" w:sz="0" w:space="0" w:color="auto"/>
      </w:divBdr>
    </w:div>
    <w:div w:id="421800073">
      <w:bodyDiv w:val="1"/>
      <w:marLeft w:val="0"/>
      <w:marRight w:val="0"/>
      <w:marTop w:val="0"/>
      <w:marBottom w:val="0"/>
      <w:divBdr>
        <w:top w:val="none" w:sz="0" w:space="0" w:color="auto"/>
        <w:left w:val="none" w:sz="0" w:space="0" w:color="auto"/>
        <w:bottom w:val="none" w:sz="0" w:space="0" w:color="auto"/>
        <w:right w:val="none" w:sz="0" w:space="0" w:color="auto"/>
      </w:divBdr>
    </w:div>
    <w:div w:id="1151019929">
      <w:bodyDiv w:val="1"/>
      <w:marLeft w:val="0"/>
      <w:marRight w:val="0"/>
      <w:marTop w:val="0"/>
      <w:marBottom w:val="0"/>
      <w:divBdr>
        <w:top w:val="none" w:sz="0" w:space="0" w:color="auto"/>
        <w:left w:val="none" w:sz="0" w:space="0" w:color="auto"/>
        <w:bottom w:val="none" w:sz="0" w:space="0" w:color="auto"/>
        <w:right w:val="none" w:sz="0" w:space="0" w:color="auto"/>
      </w:divBdr>
    </w:div>
    <w:div w:id="1399553108">
      <w:bodyDiv w:val="1"/>
      <w:marLeft w:val="0"/>
      <w:marRight w:val="0"/>
      <w:marTop w:val="0"/>
      <w:marBottom w:val="0"/>
      <w:divBdr>
        <w:top w:val="none" w:sz="0" w:space="0" w:color="auto"/>
        <w:left w:val="none" w:sz="0" w:space="0" w:color="auto"/>
        <w:bottom w:val="none" w:sz="0" w:space="0" w:color="auto"/>
        <w:right w:val="none" w:sz="0" w:space="0" w:color="auto"/>
      </w:divBdr>
      <w:divsChild>
        <w:div w:id="513616534">
          <w:marLeft w:val="0"/>
          <w:marRight w:val="0"/>
          <w:marTop w:val="0"/>
          <w:marBottom w:val="0"/>
          <w:divBdr>
            <w:top w:val="none" w:sz="0" w:space="0" w:color="auto"/>
            <w:left w:val="none" w:sz="0" w:space="0" w:color="auto"/>
            <w:bottom w:val="none" w:sz="0" w:space="0" w:color="auto"/>
            <w:right w:val="none" w:sz="0" w:space="0" w:color="auto"/>
          </w:divBdr>
          <w:divsChild>
            <w:div w:id="577252049">
              <w:marLeft w:val="0"/>
              <w:marRight w:val="0"/>
              <w:marTop w:val="0"/>
              <w:marBottom w:val="0"/>
              <w:divBdr>
                <w:top w:val="none" w:sz="0" w:space="0" w:color="auto"/>
                <w:left w:val="none" w:sz="0" w:space="0" w:color="auto"/>
                <w:bottom w:val="none" w:sz="0" w:space="0" w:color="auto"/>
                <w:right w:val="none" w:sz="0" w:space="0" w:color="auto"/>
              </w:divBdr>
              <w:divsChild>
                <w:div w:id="3794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6707">
          <w:marLeft w:val="0"/>
          <w:marRight w:val="0"/>
          <w:marTop w:val="0"/>
          <w:marBottom w:val="0"/>
          <w:divBdr>
            <w:top w:val="single" w:sz="6" w:space="0" w:color="17A2B8"/>
            <w:left w:val="single" w:sz="6" w:space="0" w:color="17A2B8"/>
            <w:bottom w:val="single" w:sz="6" w:space="0" w:color="17A2B8"/>
            <w:right w:val="single" w:sz="6" w:space="0" w:color="17A2B8"/>
          </w:divBdr>
        </w:div>
      </w:divsChild>
    </w:div>
    <w:div w:id="173423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fran@nuestrotiempo.cl" TargetMode="Externa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cirstobal.baeza@nuestrotiempo.cl"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claudia.moyano@nuestrotiempo.cl" TargetMode="External"/><Relationship Id="rId11" Type="http://schemas.openxmlformats.org/officeDocument/2006/relationships/image" Target="media/image5.png"/><Relationship Id="rId5" Type="http://schemas.openxmlformats.org/officeDocument/2006/relationships/image" Target="media/image3.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vania.maltrain@nuestrotiempo.cl" TargetMode="External"/><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1029</Words>
  <Characters>5871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3</cp:revision>
  <dcterms:created xsi:type="dcterms:W3CDTF">2021-06-23T14:53:00Z</dcterms:created>
  <dcterms:modified xsi:type="dcterms:W3CDTF">2021-06-24T02:08:00Z</dcterms:modified>
</cp:coreProperties>
</file>