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E2A" w:rsidRPr="00F00E2A" w:rsidRDefault="00F00E2A" w:rsidP="00F00E2A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61312" behindDoc="1" locked="0" layoutInCell="1" allowOverlap="1" wp14:anchorId="221BB610" wp14:editId="1C2452A4">
            <wp:simplePos x="0" y="0"/>
            <wp:positionH relativeFrom="column">
              <wp:posOffset>2400300</wp:posOffset>
            </wp:positionH>
            <wp:positionV relativeFrom="paragraph">
              <wp:posOffset>-668020</wp:posOffset>
            </wp:positionV>
            <wp:extent cx="728980" cy="589915"/>
            <wp:effectExtent l="0" t="0" r="0" b="635"/>
            <wp:wrapNone/>
            <wp:docPr id="2" name="Imagen 2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0E2A" w:rsidRPr="00E201CA" w:rsidRDefault="00F00E2A" w:rsidP="00F00E2A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>Colegio Nuestro Tiempo - R.B.D.: 14.507-6</w:t>
      </w:r>
    </w:p>
    <w:p w:rsidR="00F00E2A" w:rsidRPr="007E5A4C" w:rsidRDefault="00F00E2A" w:rsidP="00F00E2A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Profesor:</w:t>
      </w: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 </w:t>
      </w:r>
      <w:r>
        <w:rPr>
          <w:rFonts w:ascii="Bookman Old Style" w:hAnsi="Bookman Old Style"/>
          <w:sz w:val="16"/>
          <w:szCs w:val="16"/>
          <w:lang w:val="es-ES_tradnl"/>
        </w:rPr>
        <w:t>Francisca Lizama</w:t>
      </w:r>
    </w:p>
    <w:p w:rsidR="00F00E2A" w:rsidRPr="00D74B59" w:rsidRDefault="00F00E2A" w:rsidP="00F00E2A">
      <w:pPr>
        <w:jc w:val="center"/>
        <w:rPr>
          <w:rFonts w:ascii="Century Gothic" w:hAnsi="Century Gothic"/>
          <w:b/>
        </w:rPr>
      </w:pPr>
      <w:r w:rsidRPr="00D74B59">
        <w:rPr>
          <w:rFonts w:ascii="Century Gothic" w:hAnsi="Century Gothic"/>
          <w:b/>
        </w:rPr>
        <w:t xml:space="preserve">Historia, Geografía y Ciencias Sociales </w:t>
      </w:r>
    </w:p>
    <w:p w:rsidR="00F00E2A" w:rsidRPr="00BC24EB" w:rsidRDefault="00F00E2A" w:rsidP="00F00E2A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5</w:t>
      </w:r>
      <w:r w:rsidRPr="00D74B59">
        <w:rPr>
          <w:rFonts w:ascii="Century Gothic" w:hAnsi="Century Gothic"/>
          <w:b/>
        </w:rPr>
        <w:t>° básico</w:t>
      </w:r>
    </w:p>
    <w:p w:rsidR="00F00E2A" w:rsidRDefault="00F00E2A" w:rsidP="00F00E2A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Semana N°36</w:t>
      </w:r>
    </w:p>
    <w:p w:rsidR="00F00E2A" w:rsidRDefault="00F00E2A" w:rsidP="00F00E2A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15 al 19 de </w:t>
      </w:r>
      <w:proofErr w:type="gramStart"/>
      <w:r>
        <w:rPr>
          <w:rFonts w:ascii="Century Gothic" w:hAnsi="Century Gothic"/>
          <w:b/>
        </w:rPr>
        <w:t>Noviembre  del</w:t>
      </w:r>
      <w:proofErr w:type="gramEnd"/>
      <w:r>
        <w:rPr>
          <w:rFonts w:ascii="Century Gothic" w:hAnsi="Century Gothic"/>
          <w:b/>
        </w:rPr>
        <w:t xml:space="preserve"> 2021</w:t>
      </w:r>
    </w:p>
    <w:p w:rsidR="001B0A14" w:rsidRDefault="00F00E2A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985861" wp14:editId="38836425">
                <wp:simplePos x="0" y="0"/>
                <wp:positionH relativeFrom="column">
                  <wp:posOffset>-299085</wp:posOffset>
                </wp:positionH>
                <wp:positionV relativeFrom="paragraph">
                  <wp:posOffset>169545</wp:posOffset>
                </wp:positionV>
                <wp:extent cx="6524625" cy="733425"/>
                <wp:effectExtent l="0" t="0" r="28575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462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00E2A" w:rsidRPr="00F00E2A" w:rsidRDefault="00F00E2A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 w:rsidRPr="00F00E2A">
                              <w:rPr>
                                <w:rFonts w:asciiTheme="majorHAnsi" w:hAnsiTheme="majorHAnsi"/>
                                <w:b/>
                                <w:color w:val="000000"/>
                                <w:shd w:val="clear" w:color="auto" w:fill="FFFEFA"/>
                              </w:rPr>
                              <w:t>Objetivo de la clase:</w:t>
                            </w:r>
                            <w:r w:rsidRPr="00F00E2A">
                              <w:rPr>
                                <w:rFonts w:asciiTheme="majorHAnsi" w:hAnsiTheme="majorHAnsi"/>
                                <w:color w:val="000000"/>
                                <w:shd w:val="clear" w:color="auto" w:fill="FFFEFA"/>
                              </w:rPr>
                              <w:t xml:space="preserve"> Comprender el proceso formación y características de la sociedad colonial americana y la destrucción de la base material de las sociedades amerindias, como dos procesos que coexisten en el largo tiempo histórico en contradicción e integración, generando profundas consecuencias históricas.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985861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23.55pt;margin-top:13.35pt;width:513.75pt;height:5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" fillcolor="white [3201]" strokeweight=".5pt">
                <v:textbox>
                  <w:txbxContent>
                    <w:p w:rsidR="00F00E2A" w:rsidRPr="00F00E2A" w:rsidRDefault="00F00E2A">
                      <w:pPr>
                        <w:rPr>
                          <w:rFonts w:asciiTheme="majorHAnsi" w:hAnsiTheme="majorHAnsi"/>
                        </w:rPr>
                      </w:pPr>
                      <w:r w:rsidRPr="00F00E2A">
                        <w:rPr>
                          <w:rFonts w:asciiTheme="majorHAnsi" w:hAnsiTheme="majorHAnsi"/>
                          <w:b/>
                          <w:color w:val="000000"/>
                          <w:shd w:val="clear" w:color="auto" w:fill="FFFEFA"/>
                        </w:rPr>
                        <w:t>Objetivo de la clase:</w:t>
                      </w:r>
                      <w:r w:rsidRPr="00F00E2A">
                        <w:rPr>
                          <w:rFonts w:asciiTheme="majorHAnsi" w:hAnsiTheme="majorHAnsi"/>
                          <w:color w:val="000000"/>
                          <w:shd w:val="clear" w:color="auto" w:fill="FFFEFA"/>
                        </w:rPr>
                        <w:t xml:space="preserve"> </w:t>
                      </w:r>
                      <w:r w:rsidRPr="00F00E2A">
                        <w:rPr>
                          <w:rFonts w:asciiTheme="majorHAnsi" w:hAnsiTheme="majorHAnsi"/>
                          <w:color w:val="000000"/>
                          <w:shd w:val="clear" w:color="auto" w:fill="FFFEFA"/>
                        </w:rPr>
                        <w:t>Comprender el proceso formación y características de la sociedad colonial americana y la destrucción de la base material de las sociedades amerindias, como dos procesos que coexisten en el largo tiempo histórico en contradicción e integración, generando profundas consecuencias históricas.</w:t>
                      </w:r>
                    </w:p>
                  </w:txbxContent>
                </v:textbox>
              </v:shape>
            </w:pict>
          </mc:Fallback>
        </mc:AlternateContent>
      </w:r>
    </w:p>
    <w:p w:rsidR="00F00E2A" w:rsidRDefault="00F00E2A"/>
    <w:p w:rsidR="00F00E2A" w:rsidRDefault="00F00E2A"/>
    <w:p w:rsidR="00F00E2A" w:rsidRDefault="00F00E2A"/>
    <w:p w:rsidR="00F00E2A" w:rsidRDefault="00F00E2A"/>
    <w:p w:rsidR="00F00E2A" w:rsidRPr="00F00E2A" w:rsidRDefault="00F00E2A" w:rsidP="00F00E2A"/>
    <w:p w:rsidR="00F00E2A" w:rsidRDefault="00F00E2A" w:rsidP="00F00E2A"/>
    <w:p w:rsidR="00F00E2A" w:rsidRPr="005438CD" w:rsidRDefault="00F00E2A" w:rsidP="00F00E2A">
      <w:pPr>
        <w:rPr>
          <w:sz w:val="40"/>
          <w:szCs w:val="40"/>
        </w:rPr>
      </w:pPr>
    </w:p>
    <w:p w:rsidR="00F00E2A" w:rsidRPr="005438CD" w:rsidRDefault="00F00E2A" w:rsidP="00F00E2A">
      <w:pPr>
        <w:tabs>
          <w:tab w:val="left" w:pos="3930"/>
        </w:tabs>
        <w:jc w:val="center"/>
        <w:rPr>
          <w:rFonts w:ascii="KG Summer Sunshine Blackout" w:hAnsi="KG Summer Sunshine Blackout"/>
          <w:sz w:val="40"/>
          <w:szCs w:val="40"/>
        </w:rPr>
      </w:pPr>
      <w:r w:rsidRPr="005438CD">
        <w:rPr>
          <w:rFonts w:ascii="KG Summer Sunshine Blackout" w:hAnsi="KG Summer Sunshine Blackout"/>
          <w:color w:val="7030A0"/>
          <w:sz w:val="40"/>
          <w:szCs w:val="40"/>
        </w:rPr>
        <w:t>La sociedad colonial</w:t>
      </w:r>
    </w:p>
    <w:p w:rsidR="00F00E2A" w:rsidRDefault="00F00E2A" w:rsidP="00F00E2A">
      <w:pPr>
        <w:tabs>
          <w:tab w:val="left" w:pos="3930"/>
        </w:tabs>
      </w:pPr>
    </w:p>
    <w:p w:rsidR="00F00E2A" w:rsidRDefault="00F00E2A" w:rsidP="00F00E2A">
      <w:pPr>
        <w:pStyle w:val="Prrafodelista"/>
        <w:numPr>
          <w:ilvl w:val="0"/>
          <w:numId w:val="1"/>
        </w:numPr>
        <w:tabs>
          <w:tab w:val="left" w:pos="3930"/>
        </w:tabs>
      </w:pPr>
      <w:r>
        <w:t xml:space="preserve">Observa la pagina 126 y 127 del libro de Historia y responde la pregunta 3 </w:t>
      </w:r>
    </w:p>
    <w:p w:rsidR="00F00E2A" w:rsidRDefault="00F00E2A" w:rsidP="00F00E2A">
      <w:pPr>
        <w:tabs>
          <w:tab w:val="left" w:pos="3930"/>
        </w:tabs>
      </w:pPr>
    </w:p>
    <w:p w:rsidR="00F00E2A" w:rsidRDefault="00F00E2A" w:rsidP="00F00E2A">
      <w:pPr>
        <w:tabs>
          <w:tab w:val="left" w:pos="3930"/>
        </w:tabs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69D317" wp14:editId="60D3FC42">
                <wp:simplePos x="0" y="0"/>
                <wp:positionH relativeFrom="column">
                  <wp:posOffset>-451485</wp:posOffset>
                </wp:positionH>
                <wp:positionV relativeFrom="paragraph">
                  <wp:posOffset>93980</wp:posOffset>
                </wp:positionV>
                <wp:extent cx="6800850" cy="1038225"/>
                <wp:effectExtent l="0" t="0" r="19050" b="285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0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00E2A" w:rsidRDefault="00F00E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69D317" id="Cuadro de texto 3" o:spid="_x0000_s1027" type="#_x0000_t202" style="position:absolute;margin-left:-35.55pt;margin-top:7.4pt;width:535.5pt;height:81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" fillcolor="white [3201]" strokeweight=".5pt">
                <v:textbox>
                  <w:txbxContent>
                    <w:p w:rsidR="00F00E2A" w:rsidRDefault="00F00E2A"/>
                  </w:txbxContent>
                </v:textbox>
              </v:shape>
            </w:pict>
          </mc:Fallback>
        </mc:AlternateContent>
      </w:r>
    </w:p>
    <w:p w:rsidR="00F00E2A" w:rsidRPr="00F00E2A" w:rsidRDefault="00F00E2A" w:rsidP="00F00E2A"/>
    <w:p w:rsidR="00F00E2A" w:rsidRPr="00F00E2A" w:rsidRDefault="00F00E2A" w:rsidP="00F00E2A"/>
    <w:p w:rsidR="00F00E2A" w:rsidRPr="00F00E2A" w:rsidRDefault="00F00E2A" w:rsidP="00F00E2A"/>
    <w:p w:rsidR="00F00E2A" w:rsidRPr="00F00E2A" w:rsidRDefault="00F00E2A" w:rsidP="00F00E2A"/>
    <w:p w:rsidR="00F00E2A" w:rsidRPr="00F00E2A" w:rsidRDefault="00F00E2A" w:rsidP="00F00E2A"/>
    <w:p w:rsidR="00F00E2A" w:rsidRPr="00F00E2A" w:rsidRDefault="00F00E2A" w:rsidP="00F00E2A"/>
    <w:p w:rsidR="00F00E2A" w:rsidRPr="00F00E2A" w:rsidRDefault="00F00E2A" w:rsidP="00F00E2A"/>
    <w:p w:rsidR="00F00E2A" w:rsidRDefault="00F00E2A" w:rsidP="00F00E2A"/>
    <w:p w:rsidR="00F00E2A" w:rsidRDefault="00F00E2A" w:rsidP="00F00E2A">
      <w:pPr>
        <w:pStyle w:val="Prrafodelista"/>
        <w:numPr>
          <w:ilvl w:val="0"/>
          <w:numId w:val="1"/>
        </w:numPr>
        <w:tabs>
          <w:tab w:val="left" w:pos="1605"/>
        </w:tabs>
      </w:pPr>
      <w:r>
        <w:t>Lee la pagina 128 y 129 y contesta la pregunta 1 y 2</w:t>
      </w:r>
    </w:p>
    <w:p w:rsidR="0001508A" w:rsidRDefault="00F00E2A" w:rsidP="00F00E2A">
      <w:pPr>
        <w:tabs>
          <w:tab w:val="left" w:pos="1605"/>
        </w:tabs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743EF7" wp14:editId="7DA07600">
                <wp:simplePos x="0" y="0"/>
                <wp:positionH relativeFrom="column">
                  <wp:posOffset>-451485</wp:posOffset>
                </wp:positionH>
                <wp:positionV relativeFrom="paragraph">
                  <wp:posOffset>1348105</wp:posOffset>
                </wp:positionV>
                <wp:extent cx="6800850" cy="1038225"/>
                <wp:effectExtent l="0" t="0" r="19050" b="2857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0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00E2A" w:rsidRDefault="00F00E2A" w:rsidP="00F00E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743EF7" id="Cuadro de texto 5" o:spid="_x0000_s1028" type="#_x0000_t202" style="position:absolute;margin-left:-35.55pt;margin-top:106.15pt;width:535.5pt;height:81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" fillcolor="white [3201]" strokeweight=".5pt">
                <v:textbox>
                  <w:txbxContent>
                    <w:p w:rsidR="00F00E2A" w:rsidRDefault="00F00E2A" w:rsidP="00F00E2A"/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7E71F9" wp14:editId="33E73AD2">
                <wp:simplePos x="0" y="0"/>
                <wp:positionH relativeFrom="column">
                  <wp:posOffset>-451485</wp:posOffset>
                </wp:positionH>
                <wp:positionV relativeFrom="paragraph">
                  <wp:posOffset>119380</wp:posOffset>
                </wp:positionV>
                <wp:extent cx="6800850" cy="1038225"/>
                <wp:effectExtent l="0" t="0" r="19050" b="2857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0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00E2A" w:rsidRDefault="00F00E2A" w:rsidP="00F00E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7E71F9" id="Cuadro de texto 4" o:spid="_x0000_s1029" type="#_x0000_t202" style="position:absolute;margin-left:-35.55pt;margin-top:9.4pt;width:535.5pt;height:81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" fillcolor="white [3201]" strokeweight=".5pt">
                <v:textbox>
                  <w:txbxContent>
                    <w:p w:rsidR="00F00E2A" w:rsidRDefault="00F00E2A" w:rsidP="00F00E2A"/>
                  </w:txbxContent>
                </v:textbox>
              </v:shape>
            </w:pict>
          </mc:Fallback>
        </mc:AlternateContent>
      </w:r>
    </w:p>
    <w:p w:rsidR="0001508A" w:rsidRPr="0001508A" w:rsidRDefault="0001508A" w:rsidP="0001508A"/>
    <w:p w:rsidR="0001508A" w:rsidRPr="0001508A" w:rsidRDefault="0001508A" w:rsidP="0001508A"/>
    <w:p w:rsidR="0001508A" w:rsidRPr="0001508A" w:rsidRDefault="0001508A" w:rsidP="0001508A"/>
    <w:p w:rsidR="0001508A" w:rsidRPr="0001508A" w:rsidRDefault="0001508A" w:rsidP="0001508A"/>
    <w:p w:rsidR="0001508A" w:rsidRPr="0001508A" w:rsidRDefault="0001508A" w:rsidP="0001508A"/>
    <w:p w:rsidR="0001508A" w:rsidRPr="0001508A" w:rsidRDefault="0001508A" w:rsidP="0001508A"/>
    <w:p w:rsidR="0001508A" w:rsidRPr="0001508A" w:rsidRDefault="0001508A" w:rsidP="0001508A"/>
    <w:p w:rsidR="0001508A" w:rsidRPr="0001508A" w:rsidRDefault="0001508A" w:rsidP="0001508A"/>
    <w:p w:rsidR="0001508A" w:rsidRPr="0001508A" w:rsidRDefault="0001508A" w:rsidP="0001508A"/>
    <w:p w:rsidR="0001508A" w:rsidRPr="0001508A" w:rsidRDefault="0001508A" w:rsidP="0001508A"/>
    <w:p w:rsidR="0001508A" w:rsidRPr="0001508A" w:rsidRDefault="0001508A" w:rsidP="0001508A"/>
    <w:p w:rsidR="0001508A" w:rsidRPr="0001508A" w:rsidRDefault="0001508A" w:rsidP="0001508A"/>
    <w:p w:rsidR="0001508A" w:rsidRPr="0001508A" w:rsidRDefault="0001508A" w:rsidP="0001508A"/>
    <w:p w:rsidR="0001508A" w:rsidRPr="0001508A" w:rsidRDefault="0001508A" w:rsidP="0001508A"/>
    <w:p w:rsidR="0001508A" w:rsidRPr="0001508A" w:rsidRDefault="0001508A" w:rsidP="0001508A"/>
    <w:p w:rsidR="0001508A" w:rsidRPr="0001508A" w:rsidRDefault="0001508A" w:rsidP="0001508A"/>
    <w:p w:rsidR="0001508A" w:rsidRPr="0001508A" w:rsidRDefault="0001508A" w:rsidP="0001508A"/>
    <w:p w:rsidR="0001508A" w:rsidRPr="0001508A" w:rsidRDefault="0001508A" w:rsidP="0001508A"/>
    <w:p w:rsidR="0001508A" w:rsidRDefault="0001508A" w:rsidP="0001508A"/>
    <w:p w:rsidR="00F00E2A" w:rsidRDefault="00F00E2A" w:rsidP="0001508A">
      <w:pPr>
        <w:jc w:val="center"/>
      </w:pPr>
    </w:p>
    <w:p w:rsidR="0001508A" w:rsidRDefault="0001508A" w:rsidP="0001508A">
      <w:pPr>
        <w:jc w:val="center"/>
      </w:pPr>
    </w:p>
    <w:p w:rsidR="0001508A" w:rsidRDefault="0001508A" w:rsidP="0001508A">
      <w:pPr>
        <w:jc w:val="center"/>
      </w:pPr>
    </w:p>
    <w:p w:rsidR="0001508A" w:rsidRDefault="0001508A" w:rsidP="0001508A">
      <w:pPr>
        <w:jc w:val="center"/>
      </w:pPr>
    </w:p>
    <w:p w:rsidR="0001508A" w:rsidRDefault="0001508A" w:rsidP="0001508A">
      <w:pPr>
        <w:jc w:val="center"/>
      </w:pPr>
    </w:p>
    <w:p w:rsidR="0001508A" w:rsidRDefault="0001508A" w:rsidP="0001508A">
      <w:pPr>
        <w:jc w:val="center"/>
      </w:pPr>
    </w:p>
    <w:p w:rsidR="0001508A" w:rsidRDefault="0001508A" w:rsidP="0001508A"/>
    <w:p w:rsidR="0001508A" w:rsidRDefault="0001508A" w:rsidP="0001508A">
      <w:pPr>
        <w:rPr>
          <w:rFonts w:ascii="Century Gothic" w:hAnsi="Century Gothic"/>
          <w:b/>
          <w:u w:val="single"/>
        </w:rPr>
      </w:pPr>
      <w:r w:rsidRPr="004B35C5">
        <w:rPr>
          <w:rFonts w:ascii="Century Gothic" w:hAnsi="Century Gothic"/>
          <w:b/>
          <w:u w:val="single"/>
        </w:rPr>
        <w:t xml:space="preserve">TALLER DE ORIENTACIÓN </w:t>
      </w:r>
    </w:p>
    <w:p w:rsidR="0001508A" w:rsidRPr="004B35C5" w:rsidRDefault="0001508A" w:rsidP="0001508A">
      <w:pPr>
        <w:rPr>
          <w:rFonts w:ascii="Century Gothic" w:hAnsi="Century Gothic"/>
          <w:b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1508A" w:rsidTr="00EC4D28">
        <w:trPr>
          <w:trHeight w:val="1114"/>
        </w:trPr>
        <w:tc>
          <w:tcPr>
            <w:tcW w:w="8828" w:type="dxa"/>
          </w:tcPr>
          <w:p w:rsidR="0001508A" w:rsidRDefault="0001508A" w:rsidP="00EC4D28">
            <w:pPr>
              <w:rPr>
                <w:rFonts w:ascii="Century Gothic" w:hAnsi="Century Gothic"/>
              </w:rPr>
            </w:pPr>
            <w:r w:rsidRPr="004B35C5">
              <w:rPr>
                <w:rFonts w:ascii="Century Gothic" w:hAnsi="Century Gothic"/>
                <w:b/>
              </w:rPr>
              <w:t>OBJETIVO:</w:t>
            </w:r>
            <w:r>
              <w:rPr>
                <w:rFonts w:ascii="Century Gothic" w:hAnsi="Century Gothic"/>
                <w:b/>
              </w:rPr>
              <w:t xml:space="preserve"> </w:t>
            </w:r>
            <w:r w:rsidR="005438CD">
              <w:rPr>
                <w:rFonts w:ascii="Century Gothic" w:hAnsi="Century Gothic"/>
              </w:rPr>
              <w:t>Reflexionar vivencias tenidas durante el año.</w:t>
            </w:r>
          </w:p>
          <w:p w:rsidR="0001508A" w:rsidRDefault="0001508A" w:rsidP="00EC4D28">
            <w:pPr>
              <w:rPr>
                <w:rFonts w:ascii="Century Gothic" w:hAnsi="Century Gothic"/>
              </w:rPr>
            </w:pPr>
            <w:r w:rsidRPr="004B35C5">
              <w:rPr>
                <w:rFonts w:ascii="Century Gothic" w:hAnsi="Century Gothic"/>
                <w:b/>
              </w:rPr>
              <w:t>INTRUCCIONES:</w:t>
            </w:r>
            <w:r>
              <w:rPr>
                <w:rFonts w:ascii="Century Gothic" w:hAnsi="Century Gothic"/>
                <w:b/>
              </w:rPr>
              <w:t xml:space="preserve"> </w:t>
            </w:r>
            <w:r w:rsidRPr="001F65D9">
              <w:rPr>
                <w:rFonts w:ascii="Century Gothic" w:hAnsi="Century Gothic"/>
              </w:rPr>
              <w:t>Como estamos ya finalizando el año, de que cosas están agradecidos, lo</w:t>
            </w:r>
            <w:r>
              <w:rPr>
                <w:rFonts w:ascii="Century Gothic" w:hAnsi="Century Gothic"/>
              </w:rPr>
              <w:t xml:space="preserve"> </w:t>
            </w:r>
            <w:r w:rsidRPr="001F65D9">
              <w:rPr>
                <w:rFonts w:ascii="Century Gothic" w:hAnsi="Century Gothic"/>
              </w:rPr>
              <w:t>escriben en el cuadro que está más abajo.</w:t>
            </w:r>
          </w:p>
          <w:p w:rsidR="0001508A" w:rsidRDefault="0001508A" w:rsidP="005438CD"/>
        </w:tc>
      </w:tr>
    </w:tbl>
    <w:p w:rsidR="0001508A" w:rsidRDefault="005438CD" w:rsidP="0001508A">
      <w:bookmarkStart w:id="0" w:name="_GoBack"/>
      <w:r w:rsidRPr="001F65D9">
        <w:rPr>
          <w:noProof/>
          <w:lang w:val="en-US" w:eastAsia="en-U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243840</wp:posOffset>
            </wp:positionV>
            <wp:extent cx="6029325" cy="6677025"/>
            <wp:effectExtent l="0" t="0" r="9525" b="9525"/>
            <wp:wrapSquare wrapText="bothSides"/>
            <wp:docPr id="6" name="Imagen 6" descr="https://i.pinimg.com/564x/ea/8f/4f/ea8f4f9e7b3f85530c11632866af94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ea/8f/4f/ea8f4f9e7b3f85530c11632866af946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667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01508A" w:rsidRDefault="0001508A" w:rsidP="0001508A"/>
    <w:p w:rsidR="0001508A" w:rsidRPr="001F65D9" w:rsidRDefault="0001508A" w:rsidP="0001508A">
      <w:r w:rsidRPr="001F65D9">
        <w:fldChar w:fldCharType="begin"/>
      </w:r>
      <w:r w:rsidRPr="001F65D9">
        <w:instrText xml:space="preserve"> INCLUDEPICTURE "https://i.pinimg.com/564x/ea/8f/4f/ea8f4f9e7b3f85530c11632866af946a.jpg" \* MERGEFORMATINET </w:instrText>
      </w:r>
      <w:r w:rsidRPr="001F65D9">
        <w:fldChar w:fldCharType="separate"/>
      </w:r>
      <w:r w:rsidRPr="001F65D9">
        <w:fldChar w:fldCharType="end"/>
      </w:r>
    </w:p>
    <w:p w:rsidR="0001508A" w:rsidRDefault="0001508A" w:rsidP="0001508A"/>
    <w:p w:rsidR="0001508A" w:rsidRPr="0001508A" w:rsidRDefault="0001508A" w:rsidP="0001508A">
      <w:pPr>
        <w:jc w:val="center"/>
      </w:pPr>
    </w:p>
    <w:sectPr w:rsidR="0001508A" w:rsidRPr="000150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KG Summer Sunshine Blackout">
    <w:altName w:val="Calibri"/>
    <w:charset w:val="00"/>
    <w:family w:val="auto"/>
    <w:pitch w:val="variable"/>
    <w:sig w:usb0="A000002F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A63BA"/>
    <w:multiLevelType w:val="hybridMultilevel"/>
    <w:tmpl w:val="C206D42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E2A"/>
    <w:rsid w:val="0001508A"/>
    <w:rsid w:val="00124A15"/>
    <w:rsid w:val="001B0A14"/>
    <w:rsid w:val="00387EFE"/>
    <w:rsid w:val="004667D0"/>
    <w:rsid w:val="004A2187"/>
    <w:rsid w:val="004A4B32"/>
    <w:rsid w:val="005438CD"/>
    <w:rsid w:val="007728FF"/>
    <w:rsid w:val="00F0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A117C"/>
  <w15:chartTrackingRefBased/>
  <w15:docId w15:val="{4FF324C3-0432-4B84-AB3D-CF997CD54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3">
    <w:name w:val="heading 3"/>
    <w:basedOn w:val="Normal"/>
    <w:link w:val="Ttulo3Car"/>
    <w:uiPriority w:val="9"/>
    <w:qFormat/>
    <w:rsid w:val="00124A15"/>
    <w:pPr>
      <w:spacing w:before="100" w:beforeAutospacing="1" w:after="100" w:afterAutospacing="1"/>
      <w:outlineLvl w:val="2"/>
    </w:pPr>
    <w:rPr>
      <w:rFonts w:ascii="Century Gothic" w:hAnsi="Century Gothic"/>
      <w:b/>
      <w:bCs/>
      <w:sz w:val="27"/>
      <w:szCs w:val="27"/>
      <w:lang w:val="en-U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24A15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124A15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styleId="nfasis">
    <w:name w:val="Emphasis"/>
    <w:basedOn w:val="Fuentedeprrafopredeter"/>
    <w:uiPriority w:val="20"/>
    <w:qFormat/>
    <w:rsid w:val="00124A15"/>
    <w:rPr>
      <w:i/>
      <w:iCs/>
    </w:rPr>
  </w:style>
  <w:style w:type="paragraph" w:styleId="Prrafodelista">
    <w:name w:val="List Paragraph"/>
    <w:basedOn w:val="Normal"/>
    <w:uiPriority w:val="34"/>
    <w:qFormat/>
    <w:rsid w:val="00124A15"/>
    <w:pPr>
      <w:ind w:left="720"/>
      <w:contextualSpacing/>
    </w:pPr>
    <w:rPr>
      <w:rFonts w:ascii="Century Gothic" w:hAnsi="Century Gothic"/>
    </w:rPr>
  </w:style>
  <w:style w:type="table" w:styleId="Tablaconcuadrcula">
    <w:name w:val="Table Grid"/>
    <w:basedOn w:val="Tablanormal"/>
    <w:uiPriority w:val="39"/>
    <w:rsid w:val="0001508A"/>
    <w:pPr>
      <w:spacing w:after="0" w:line="240" w:lineRule="auto"/>
    </w:pPr>
    <w:rPr>
      <w:sz w:val="24"/>
      <w:szCs w:val="24"/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2021-11-11T02:51:00Z</dcterms:created>
  <dcterms:modified xsi:type="dcterms:W3CDTF">2021-11-11T13:45:00Z</dcterms:modified>
</cp:coreProperties>
</file>