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08E" w:rsidRPr="0004427D" w:rsidRDefault="00B4408E" w:rsidP="00B4408E">
      <w:pPr>
        <w:spacing w:line="360" w:lineRule="auto"/>
        <w:rPr>
          <w:rFonts w:ascii="Century Gothic" w:hAnsi="Century Gothic"/>
          <w:sz w:val="20"/>
          <w:szCs w:val="20"/>
          <w:lang w:eastAsia="es-ES"/>
        </w:rPr>
      </w:pPr>
      <w:r w:rsidRPr="0004427D">
        <w:rPr>
          <w:rFonts w:ascii="Century Gothic" w:hAnsi="Century Gothic"/>
          <w:b/>
          <w:noProof/>
          <w:sz w:val="20"/>
          <w:szCs w:val="20"/>
          <w:lang w:eastAsia="es-CL"/>
        </w:rPr>
        <w:drawing>
          <wp:anchor distT="0" distB="0" distL="114300" distR="114300" simplePos="0" relativeHeight="251660288" behindDoc="1" locked="0" layoutInCell="1" allowOverlap="1" wp14:anchorId="5FED19CC" wp14:editId="2603A105">
            <wp:simplePos x="0" y="0"/>
            <wp:positionH relativeFrom="column">
              <wp:posOffset>2291715</wp:posOffset>
            </wp:positionH>
            <wp:positionV relativeFrom="paragraph">
              <wp:posOffset>-441325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408E" w:rsidRPr="0004427D" w:rsidRDefault="00B4408E" w:rsidP="00B4408E">
      <w:pPr>
        <w:pBdr>
          <w:bottom w:val="single" w:sz="12" w:space="1" w:color="auto"/>
        </w:pBdr>
        <w:jc w:val="center"/>
        <w:rPr>
          <w:rFonts w:ascii="Century Gothic" w:hAnsi="Century Gothic"/>
          <w:sz w:val="20"/>
          <w:szCs w:val="20"/>
          <w:lang w:val="es-ES_tradnl"/>
        </w:rPr>
      </w:pPr>
      <w:r w:rsidRPr="0004427D">
        <w:rPr>
          <w:rFonts w:ascii="Century Gothic" w:hAnsi="Century Gothic"/>
          <w:sz w:val="20"/>
          <w:szCs w:val="20"/>
          <w:lang w:val="es-ES_tradnl"/>
        </w:rPr>
        <w:t xml:space="preserve">Colegio Nuestro Tiempo - R.B.D.: 14.507-6 </w:t>
      </w:r>
    </w:p>
    <w:p w:rsidR="00B4408E" w:rsidRPr="0004427D" w:rsidRDefault="00B4408E" w:rsidP="00B4408E">
      <w:pPr>
        <w:pBdr>
          <w:bottom w:val="single" w:sz="12" w:space="1" w:color="auto"/>
        </w:pBdr>
        <w:jc w:val="center"/>
        <w:rPr>
          <w:rFonts w:ascii="Century Gothic" w:hAnsi="Century Gothic"/>
          <w:sz w:val="20"/>
          <w:szCs w:val="20"/>
          <w:lang w:val="es-ES_tradnl"/>
        </w:rPr>
      </w:pPr>
      <w:r w:rsidRPr="0004427D">
        <w:rPr>
          <w:rFonts w:ascii="Century Gothic" w:hAnsi="Century Gothic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450498" wp14:editId="16CE3BE0">
                <wp:simplePos x="0" y="0"/>
                <wp:positionH relativeFrom="column">
                  <wp:posOffset>348615</wp:posOffset>
                </wp:positionH>
                <wp:positionV relativeFrom="paragraph">
                  <wp:posOffset>281940</wp:posOffset>
                </wp:positionV>
                <wp:extent cx="4991100" cy="923925"/>
                <wp:effectExtent l="0" t="0" r="0" b="952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4408E" w:rsidRDefault="00B4408E" w:rsidP="00B4408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Guía articulada de Historia y Geografía con orientación</w:t>
                            </w:r>
                          </w:p>
                          <w:p w:rsidR="00B4408E" w:rsidRPr="00B31B7F" w:rsidRDefault="00B4408E" w:rsidP="00B4408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1° Básico</w:t>
                            </w:r>
                          </w:p>
                          <w:p w:rsidR="00B4408E" w:rsidRPr="008743EA" w:rsidRDefault="00B4408E" w:rsidP="00B4408E">
                            <w:pPr>
                              <w:jc w:val="center"/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Semana 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" o:spid="_x0000_s1026" style="position:absolute;left:0;text-align:left;margin-left:27.45pt;margin-top:22.2pt;width:393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0spDgMAAGMGAAAOAAAAZHJzL2Uyb0RvYy54bWysVduO0zAQfUfiHyy/Z3Np2ly06artNghp&#10;gRUL4tlNnMQisYPtbrogPoZv4ccYO70CDwhIpcgTj4/PnLn0+mbXteiRSsUEz7B/5WFEeSFKxusM&#10;v3+XOzFGShNeklZwmuEnqvDN/Pmz66FPaSAa0ZZUIgDhKh36DDda96nrqqKhHVFXoqccNishO6LB&#10;lLVbSjIAete6gefN3EHIspeioErB19txE88tflXRQr+pKkU1ajMM3LR9S/vemLc7vyZpLUnfsGJP&#10;g/wFi44wDpceoW6JJmgr2S9QHSukUKLSV4XoXFFVrKA2BojG936K5qEhPbWxgDiqP8qk/h9s8frx&#10;XiJWZjjAiJMOUvQWRPv+jdfbVqDACDT0KgW/h/5emhBVfyeKjwpxsWoIr+lCSjE0lJRAyzf+7sUB&#10;Yyg4ijbDK1ECPtlqYbXaVbIzgKAC2tmUPB1TQncaFfAxTBLf9yBzBewlwSQJpvYKkh5O91LpF1R0&#10;yCwyLIG9RSePd0obNiQ9uFj2omVlztrWGrLerFqJHgmUR26fPbo6d2u5cebCHBsRxy/UFth4DUmB&#10;MiyNpyFvk/8l8YPQWwaJk8/iyAnzcOokkRc7np8sk5kXJuFt/tXQ9cO0YWVJ+R3j9FCIfvhnid63&#10;xFhCthTRALkIIhDOhnkejDqPeWaf38XcMQ2N2bIuw7FnHuNEUpPnNS/tWhPWjmv3kr8VHUS41GKR&#10;T70onMROFE0nTjhZe84yzlfOYuXPZtF6uVqu/Ust1lZf9e9yWCKHZBlDbCG6h6YcUMlM1QTxJIFJ&#10;VTIYDZPYm3lJhBFpa5hphZYYSaE/MN3YhjQ1ajAuhIxy8xsLr+0bMpbU9CAcFOHe3WpzvH5U6sTs&#10;TMh98CctAeNQYrbDTFONzal3mx1kxHTaRpRP0GvA1zYUTGZYNEJ+xmiAKZdh9WlLJMWofcmhXxM/&#10;DM1YtEY4jQIw5PnO5nyH8AKgMqxBG7tc6XGUbnvJ6gZu8q0CXCygxytm2+/ECkIxBkwyG9R+6ppR&#10;eW5br9N/w/wHAAAA//8DAFBLAwQUAAYACAAAACEApId+N+EAAAAJAQAADwAAAGRycy9kb3ducmV2&#10;LnhtbEyPTU/DMAyG70j8h8hI3FgyKKgtTaeB+DggkBis4pg1pq3WOFWTbYVfjznB0X4fvX5cLCbX&#10;iz2OofOkYT5TIJBqbztqNLy/3Z+lIEI0ZE3vCTV8YYBFeXxUmNz6A73ifhUbwSUUcqOhjXHIpQx1&#10;i86EmR+QOPv0ozORx7GRdjQHLne9PFfqSjrTEV9ozYC3Ldbb1c5puFPr+nk5f3ms1E21vVg/Pfjv&#10;j0rr05NpeQ0i4hT/YPjVZ3Uo2Wnjd2SD6DVcJhmTGpIkAcF5mihebBhMswxkWcj/H5Q/AAAA//8D&#10;AFBLAQItABQABgAIAAAAIQC2gziS/gAAAOEBAAATAAAAAAAAAAAAAAAAAAAAAABbQ29udGVudF9U&#10;eXBlc10ueG1sUEsBAi0AFAAGAAgAAAAhADj9If/WAAAAlAEAAAsAAAAAAAAAAAAAAAAALwEAAF9y&#10;ZWxzLy5yZWxzUEsBAi0AFAAGAAgAAAAhAO3HSykOAwAAYwYAAA4AAAAAAAAAAAAAAAAALgIAAGRy&#10;cy9lMm9Eb2MueG1sUEsBAi0AFAAGAAgAAAAhAKSHfjfhAAAACQEAAA8AAAAAAAAAAAAAAAAAaAUA&#10;AGRycy9kb3ducmV2LnhtbFBLBQYAAAAABAAEAPMAAAB2BgAAAAA=&#10;" stroked="f" strokecolor="#666" strokeweight="1pt">
                <v:shadow color="#7f7f7f" opacity=".5" offset="1pt"/>
                <v:textbox>
                  <w:txbxContent>
                    <w:p w:rsidR="00B4408E" w:rsidRDefault="00B4408E" w:rsidP="00B4408E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Guía articulada de Historia y Geografía con orientación</w:t>
                      </w:r>
                    </w:p>
                    <w:p w:rsidR="00B4408E" w:rsidRPr="00B31B7F" w:rsidRDefault="00B4408E" w:rsidP="00B4408E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1° Básico</w:t>
                      </w:r>
                    </w:p>
                    <w:p w:rsidR="00B4408E" w:rsidRPr="008743EA" w:rsidRDefault="00B4408E" w:rsidP="00B4408E">
                      <w:pPr>
                        <w:jc w:val="center"/>
                      </w:pPr>
                      <w:r>
                        <w:rPr>
                          <w:rFonts w:ascii="Century Gothic" w:hAnsi="Century Gothic"/>
                          <w:b/>
                        </w:rPr>
                        <w:t>Semana 19</w:t>
                      </w:r>
                    </w:p>
                  </w:txbxContent>
                </v:textbox>
              </v:rect>
            </w:pict>
          </mc:Fallback>
        </mc:AlternateContent>
      </w:r>
      <w:r w:rsidRPr="0004427D">
        <w:rPr>
          <w:rFonts w:ascii="Century Gothic" w:hAnsi="Century Gothic"/>
          <w:sz w:val="20"/>
          <w:szCs w:val="20"/>
          <w:lang w:val="es-ES_tradnl"/>
        </w:rPr>
        <w:t xml:space="preserve">Profesoras Francisca Lizama/ Maritza Avilés  </w:t>
      </w:r>
    </w:p>
    <w:p w:rsidR="00B4408E" w:rsidRPr="0004427D" w:rsidRDefault="00B4408E" w:rsidP="00B4408E">
      <w:pPr>
        <w:rPr>
          <w:rFonts w:ascii="Century Gothic" w:hAnsi="Century Gothic"/>
          <w:sz w:val="20"/>
          <w:szCs w:val="20"/>
        </w:rPr>
      </w:pPr>
    </w:p>
    <w:p w:rsidR="00B4408E" w:rsidRPr="0004427D" w:rsidRDefault="00B4408E" w:rsidP="00B4408E">
      <w:pPr>
        <w:rPr>
          <w:rFonts w:ascii="Century Gothic" w:hAnsi="Century Gothic"/>
          <w:sz w:val="20"/>
          <w:szCs w:val="20"/>
        </w:rPr>
      </w:pPr>
    </w:p>
    <w:p w:rsidR="00B4408E" w:rsidRPr="0004427D" w:rsidRDefault="00B4408E" w:rsidP="00B4408E">
      <w:pPr>
        <w:rPr>
          <w:rFonts w:ascii="Century Gothic" w:hAnsi="Century Gothic"/>
          <w:sz w:val="20"/>
          <w:szCs w:val="20"/>
        </w:rPr>
      </w:pPr>
    </w:p>
    <w:p w:rsidR="00B4408E" w:rsidRPr="0004427D" w:rsidRDefault="00B4408E" w:rsidP="00B4408E">
      <w:pPr>
        <w:rPr>
          <w:rFonts w:ascii="Century Gothic" w:hAnsi="Century Gothic"/>
          <w:sz w:val="20"/>
          <w:szCs w:val="20"/>
        </w:rPr>
      </w:pPr>
      <w:r w:rsidRPr="0004427D">
        <w:rPr>
          <w:rFonts w:ascii="Century Gothic" w:hAnsi="Century Gothic"/>
          <w:sz w:val="20"/>
          <w:szCs w:val="20"/>
        </w:rPr>
        <w:t>Nombre____________________________________________________Fecha______________</w:t>
      </w:r>
    </w:p>
    <w:tbl>
      <w:tblPr>
        <w:tblStyle w:val="Tablaconcuadrcula"/>
        <w:tblpPr w:leftFromText="141" w:rightFromText="141" w:vertAnchor="text" w:horzAnchor="margin" w:tblpXSpec="center" w:tblpY="158"/>
        <w:tblW w:w="10526" w:type="dxa"/>
        <w:tblLook w:val="04A0" w:firstRow="1" w:lastRow="0" w:firstColumn="1" w:lastColumn="0" w:noHBand="0" w:noVBand="1"/>
      </w:tblPr>
      <w:tblGrid>
        <w:gridCol w:w="3617"/>
        <w:gridCol w:w="6909"/>
      </w:tblGrid>
      <w:tr w:rsidR="00B4408E" w:rsidRPr="0004427D" w:rsidTr="00BA610D">
        <w:trPr>
          <w:trHeight w:val="525"/>
        </w:trPr>
        <w:tc>
          <w:tcPr>
            <w:tcW w:w="3617" w:type="dxa"/>
          </w:tcPr>
          <w:p w:rsidR="00B4408E" w:rsidRPr="0004427D" w:rsidRDefault="00B4408E" w:rsidP="00BA610D">
            <w:pPr>
              <w:rPr>
                <w:rFonts w:ascii="Century Gothic" w:hAnsi="Century Gothic"/>
                <w:sz w:val="20"/>
                <w:szCs w:val="20"/>
              </w:rPr>
            </w:pPr>
            <w:r w:rsidRPr="0004427D">
              <w:rPr>
                <w:rFonts w:ascii="Century Gothic" w:hAnsi="Century Gothic"/>
                <w:sz w:val="20"/>
                <w:szCs w:val="20"/>
              </w:rPr>
              <w:t xml:space="preserve">CORREOS ELECTRÓNICOS </w:t>
            </w:r>
          </w:p>
        </w:tc>
        <w:tc>
          <w:tcPr>
            <w:tcW w:w="6909" w:type="dxa"/>
          </w:tcPr>
          <w:p w:rsidR="00B4408E" w:rsidRPr="0004427D" w:rsidRDefault="00B4408E" w:rsidP="00BA610D">
            <w:pPr>
              <w:rPr>
                <w:rFonts w:ascii="Century Gothic" w:hAnsi="Century Gothic"/>
                <w:sz w:val="20"/>
                <w:szCs w:val="20"/>
              </w:rPr>
            </w:pPr>
            <w:r w:rsidRPr="0004427D">
              <w:rPr>
                <w:rFonts w:ascii="Century Gothic" w:hAnsi="Century Gothic"/>
                <w:sz w:val="20"/>
                <w:szCs w:val="20"/>
              </w:rPr>
              <w:t xml:space="preserve">Tía Francisca : </w:t>
            </w:r>
            <w:hyperlink r:id="rId7" w:history="1">
              <w:r w:rsidRPr="0004427D">
                <w:rPr>
                  <w:rStyle w:val="Hipervnculo"/>
                  <w:rFonts w:ascii="Century Gothic" w:hAnsi="Century Gothic"/>
                  <w:sz w:val="20"/>
                  <w:szCs w:val="20"/>
                </w:rPr>
                <w:t>profefranciscalizama@gmail.com</w:t>
              </w:r>
            </w:hyperlink>
            <w:r w:rsidRPr="0004427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B4408E" w:rsidRPr="0004427D" w:rsidRDefault="00B4408E" w:rsidP="00BA610D">
            <w:pPr>
              <w:rPr>
                <w:rFonts w:ascii="Century Gothic" w:hAnsi="Century Gothic"/>
                <w:sz w:val="20"/>
                <w:szCs w:val="20"/>
              </w:rPr>
            </w:pPr>
            <w:r w:rsidRPr="0004427D">
              <w:rPr>
                <w:rFonts w:ascii="Century Gothic" w:hAnsi="Century Gothic"/>
                <w:sz w:val="20"/>
                <w:szCs w:val="20"/>
              </w:rPr>
              <w:t xml:space="preserve">Tía Maritza: </w:t>
            </w:r>
            <w:hyperlink r:id="rId8" w:history="1">
              <w:r w:rsidRPr="0004427D">
                <w:rPr>
                  <w:rStyle w:val="Hipervnculo"/>
                  <w:rFonts w:ascii="Century Gothic" w:hAnsi="Century Gothic"/>
                  <w:sz w:val="20"/>
                  <w:szCs w:val="20"/>
                </w:rPr>
                <w:t>maritzaavilesb@gmail.com</w:t>
              </w:r>
            </w:hyperlink>
            <w:r w:rsidRPr="0004427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B4408E" w:rsidRPr="0004427D" w:rsidTr="00BA610D">
        <w:trPr>
          <w:trHeight w:val="778"/>
        </w:trPr>
        <w:tc>
          <w:tcPr>
            <w:tcW w:w="3617" w:type="dxa"/>
          </w:tcPr>
          <w:p w:rsidR="00B4408E" w:rsidRPr="0004427D" w:rsidRDefault="00B4408E" w:rsidP="00BA610D">
            <w:pPr>
              <w:rPr>
                <w:rFonts w:ascii="Century Gothic" w:hAnsi="Century Gothic"/>
                <w:sz w:val="20"/>
                <w:szCs w:val="20"/>
              </w:rPr>
            </w:pPr>
            <w:r w:rsidRPr="0004427D">
              <w:rPr>
                <w:rFonts w:ascii="Century Gothic" w:hAnsi="Century Gothic"/>
                <w:sz w:val="20"/>
                <w:szCs w:val="20"/>
              </w:rPr>
              <w:t xml:space="preserve">OBJETIVOS DE APRENDIZAJE </w:t>
            </w:r>
            <w:r w:rsidR="002D661F">
              <w:rPr>
                <w:rFonts w:ascii="Century Gothic" w:hAnsi="Century Gothic"/>
                <w:sz w:val="20"/>
                <w:szCs w:val="20"/>
              </w:rPr>
              <w:t xml:space="preserve">HISTORIA Y ORIENTACIÓN </w:t>
            </w:r>
          </w:p>
        </w:tc>
        <w:tc>
          <w:tcPr>
            <w:tcW w:w="6909" w:type="dxa"/>
          </w:tcPr>
          <w:p w:rsidR="00B4408E" w:rsidRPr="00697011" w:rsidRDefault="002D661F" w:rsidP="00B4408E">
            <w:pPr>
              <w:rPr>
                <w:rFonts w:ascii="Century Gothic" w:hAnsi="Century Gothic"/>
                <w:sz w:val="20"/>
                <w:szCs w:val="20"/>
              </w:rPr>
            </w:pPr>
            <w:r w:rsidRPr="00697011">
              <w:rPr>
                <w:rFonts w:ascii="Century Gothic" w:hAnsi="Century Gothic"/>
                <w:sz w:val="20"/>
                <w:szCs w:val="20"/>
              </w:rPr>
              <w:t xml:space="preserve">Crear una caja de las sonrisas </w:t>
            </w:r>
            <w:r w:rsidR="00697011" w:rsidRPr="00697011">
              <w:rPr>
                <w:rFonts w:ascii="Century Gothic" w:hAnsi="Century Gothic"/>
                <w:sz w:val="20"/>
                <w:szCs w:val="20"/>
              </w:rPr>
              <w:t>con momentos vividos en familia.</w:t>
            </w:r>
          </w:p>
        </w:tc>
      </w:tr>
    </w:tbl>
    <w:p w:rsidR="002D661F" w:rsidRPr="002D661F" w:rsidRDefault="002D661F" w:rsidP="0069701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Textoennegrita"/>
          <w:rFonts w:ascii="Century Gothic" w:hAnsi="Century Gothic"/>
          <w:color w:val="1A1A1A"/>
          <w:sz w:val="20"/>
          <w:szCs w:val="20"/>
          <w:bdr w:val="none" w:sz="0" w:space="0" w:color="auto" w:frame="1"/>
        </w:rPr>
      </w:pPr>
      <w:r w:rsidRPr="002D661F">
        <w:rPr>
          <w:rStyle w:val="Textoennegrita"/>
          <w:rFonts w:ascii="Century Gothic" w:hAnsi="Century Gothic"/>
          <w:color w:val="1A1A1A"/>
          <w:sz w:val="20"/>
          <w:szCs w:val="20"/>
          <w:bdr w:val="none" w:sz="0" w:space="0" w:color="auto" w:frame="1"/>
        </w:rPr>
        <w:t>Hacemos una caja de las sonrisas.</w:t>
      </w:r>
    </w:p>
    <w:p w:rsidR="002D661F" w:rsidRPr="002D661F" w:rsidRDefault="002D661F" w:rsidP="002B57B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color w:val="1A1A1A"/>
          <w:sz w:val="20"/>
          <w:szCs w:val="20"/>
        </w:rPr>
      </w:pPr>
    </w:p>
    <w:p w:rsidR="002D661F" w:rsidRPr="002D661F" w:rsidRDefault="00697011" w:rsidP="002B57B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color w:val="1A1A1A"/>
          <w:sz w:val="20"/>
          <w:szCs w:val="20"/>
        </w:rPr>
      </w:pPr>
      <w:r>
        <w:rPr>
          <w:rFonts w:ascii="Century Gothic" w:hAnsi="Century Gothic"/>
          <w:noProof/>
          <w:color w:val="1A1A1A"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1028475C" wp14:editId="7446451F">
            <wp:simplePos x="0" y="0"/>
            <wp:positionH relativeFrom="column">
              <wp:posOffset>4282440</wp:posOffset>
            </wp:positionH>
            <wp:positionV relativeFrom="paragraph">
              <wp:posOffset>575945</wp:posOffset>
            </wp:positionV>
            <wp:extent cx="1266825" cy="2371725"/>
            <wp:effectExtent l="0" t="0" r="9525" b="9525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f3c5be083bfa3690b94a6bbfae0ba8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6682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661F" w:rsidRPr="002D661F">
        <w:rPr>
          <w:rFonts w:ascii="Century Gothic" w:hAnsi="Century Gothic"/>
          <w:color w:val="1A1A1A"/>
          <w:sz w:val="20"/>
          <w:szCs w:val="20"/>
        </w:rPr>
        <w:t>Sabemos que el mejor antídoto contra la tristeza es la sonrisa, así que  propongo</w:t>
      </w:r>
      <w:r>
        <w:rPr>
          <w:rFonts w:ascii="Century Gothic" w:hAnsi="Century Gothic"/>
          <w:color w:val="1A1A1A"/>
          <w:sz w:val="20"/>
          <w:szCs w:val="20"/>
        </w:rPr>
        <w:t xml:space="preserve"> que hagas</w:t>
      </w:r>
      <w:r w:rsidR="002D661F" w:rsidRPr="002D661F">
        <w:rPr>
          <w:rFonts w:ascii="Century Gothic" w:hAnsi="Century Gothic"/>
          <w:color w:val="1A1A1A"/>
          <w:sz w:val="20"/>
          <w:szCs w:val="20"/>
        </w:rPr>
        <w:t xml:space="preserve"> una caja llena de sonrisas, pequeños papelitos en los que un lado escribiremos algo que nos haga sonreír/sentir bien (una anécdota, un chiste, una situación divertida, un recuerdo </w:t>
      </w:r>
      <w:proofErr w:type="spellStart"/>
      <w:r w:rsidR="002D661F" w:rsidRPr="002D661F">
        <w:rPr>
          <w:rFonts w:ascii="Century Gothic" w:hAnsi="Century Gothic"/>
          <w:color w:val="1A1A1A"/>
          <w:sz w:val="20"/>
          <w:szCs w:val="20"/>
        </w:rPr>
        <w:t>etc</w:t>
      </w:r>
      <w:proofErr w:type="spellEnd"/>
      <w:r w:rsidR="002D661F" w:rsidRPr="002D661F">
        <w:rPr>
          <w:rFonts w:ascii="Century Gothic" w:hAnsi="Century Gothic"/>
          <w:color w:val="1A1A1A"/>
          <w:sz w:val="20"/>
          <w:szCs w:val="20"/>
        </w:rPr>
        <w:t>) y en el reverso dibujaremos una gran sonrisa. Cuando nos sintamos tristes, desanimados, podemos ir a la caja de las sonrisas y buscar una o varias sonrisas </w:t>
      </w:r>
      <w:bookmarkStart w:id="0" w:name="_GoBack"/>
      <w:bookmarkEnd w:id="0"/>
    </w:p>
    <w:tbl>
      <w:tblPr>
        <w:tblStyle w:val="Tablaconcuadrcula"/>
        <w:tblpPr w:leftFromText="141" w:rightFromText="141" w:vertAnchor="text" w:horzAnchor="page" w:tblpX="568" w:tblpY="178"/>
        <w:tblW w:w="11369" w:type="dxa"/>
        <w:tblLook w:val="04A0" w:firstRow="1" w:lastRow="0" w:firstColumn="1" w:lastColumn="0" w:noHBand="0" w:noVBand="1"/>
      </w:tblPr>
      <w:tblGrid>
        <w:gridCol w:w="11369"/>
      </w:tblGrid>
      <w:tr w:rsidR="002B57B1" w:rsidTr="002B57B1">
        <w:trPr>
          <w:trHeight w:val="260"/>
        </w:trPr>
        <w:tc>
          <w:tcPr>
            <w:tcW w:w="11369" w:type="dxa"/>
          </w:tcPr>
          <w:p w:rsidR="002B57B1" w:rsidRPr="002B57B1" w:rsidRDefault="002B57B1" w:rsidP="002B57B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B57B1">
              <w:rPr>
                <w:rFonts w:ascii="Century Gothic" w:hAnsi="Century Gothic"/>
                <w:b/>
                <w:sz w:val="20"/>
                <w:szCs w:val="20"/>
              </w:rPr>
              <w:t>Materiales</w:t>
            </w:r>
          </w:p>
        </w:tc>
      </w:tr>
      <w:tr w:rsidR="002B57B1" w:rsidTr="002B57B1">
        <w:trPr>
          <w:trHeight w:val="1856"/>
        </w:trPr>
        <w:tc>
          <w:tcPr>
            <w:tcW w:w="11369" w:type="dxa"/>
          </w:tcPr>
          <w:p w:rsidR="002B57B1" w:rsidRPr="002B57B1" w:rsidRDefault="002B57B1" w:rsidP="002B57B1">
            <w:pPr>
              <w:rPr>
                <w:rFonts w:ascii="Century Gothic" w:hAnsi="Century Gothic"/>
                <w:sz w:val="20"/>
                <w:szCs w:val="20"/>
              </w:rPr>
            </w:pPr>
            <w:r w:rsidRPr="002B57B1">
              <w:rPr>
                <w:rFonts w:ascii="Century Gothic" w:hAnsi="Century Gothic"/>
                <w:sz w:val="20"/>
                <w:szCs w:val="20"/>
              </w:rPr>
              <w:t>1 caja de zapatos u otra similar que tengas en tu hogar.</w:t>
            </w:r>
          </w:p>
          <w:p w:rsidR="002B57B1" w:rsidRPr="002B57B1" w:rsidRDefault="002B57B1" w:rsidP="002B57B1">
            <w:pPr>
              <w:rPr>
                <w:rFonts w:ascii="Century Gothic" w:hAnsi="Century Gothic"/>
                <w:sz w:val="20"/>
                <w:szCs w:val="20"/>
              </w:rPr>
            </w:pPr>
            <w:r w:rsidRPr="002B57B1">
              <w:rPr>
                <w:rFonts w:ascii="Century Gothic" w:hAnsi="Century Gothic"/>
                <w:sz w:val="20"/>
                <w:szCs w:val="20"/>
              </w:rPr>
              <w:t>Rectángulos de papel para escribir nuestras sonrisas.</w:t>
            </w:r>
          </w:p>
          <w:p w:rsidR="002B57B1" w:rsidRDefault="002B57B1" w:rsidP="002B57B1">
            <w:pPr>
              <w:rPr>
                <w:rFonts w:ascii="Century Gothic" w:hAnsi="Century Gothic"/>
                <w:sz w:val="20"/>
                <w:szCs w:val="20"/>
              </w:rPr>
            </w:pPr>
            <w:r w:rsidRPr="002B57B1">
              <w:rPr>
                <w:rFonts w:ascii="Century Gothic" w:hAnsi="Century Gothic"/>
                <w:sz w:val="20"/>
                <w:szCs w:val="20"/>
              </w:rPr>
              <w:t>Lápices de colores.</w:t>
            </w:r>
          </w:p>
          <w:p w:rsidR="002B57B1" w:rsidRDefault="002B57B1" w:rsidP="002B57B1">
            <w:pPr>
              <w:rPr>
                <w:rFonts w:ascii="Century Gothic" w:hAnsi="Century Gothic"/>
                <w:sz w:val="20"/>
                <w:szCs w:val="20"/>
              </w:rPr>
            </w:pPr>
            <w:r w:rsidRPr="002B57B1">
              <w:rPr>
                <w:rFonts w:ascii="Century Gothic" w:hAnsi="Century Gothic"/>
                <w:sz w:val="20"/>
                <w:szCs w:val="20"/>
              </w:rPr>
              <w:t>Restos de papeles para forrar y/o adornar  la caja.</w:t>
            </w:r>
          </w:p>
          <w:p w:rsidR="002B57B1" w:rsidRDefault="002B57B1" w:rsidP="002B57B1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2B57B1" w:rsidRDefault="002B57B1" w:rsidP="002B57B1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2B57B1" w:rsidRDefault="002B57B1" w:rsidP="002B57B1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2B57B1" w:rsidRPr="002B57B1" w:rsidRDefault="002B57B1" w:rsidP="002B57B1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2B57B1" w:rsidRPr="002B57B1" w:rsidRDefault="002B57B1" w:rsidP="002B57B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2B57B1" w:rsidTr="002B57B1">
        <w:trPr>
          <w:trHeight w:val="260"/>
        </w:trPr>
        <w:tc>
          <w:tcPr>
            <w:tcW w:w="11369" w:type="dxa"/>
          </w:tcPr>
          <w:p w:rsidR="002B57B1" w:rsidRPr="002B57B1" w:rsidRDefault="002B57B1" w:rsidP="002B57B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B57B1">
              <w:rPr>
                <w:rFonts w:ascii="Century Gothic" w:hAnsi="Century Gothic"/>
                <w:b/>
                <w:sz w:val="20"/>
                <w:szCs w:val="20"/>
              </w:rPr>
              <w:t>Indicaciones</w:t>
            </w:r>
          </w:p>
        </w:tc>
      </w:tr>
      <w:tr w:rsidR="002B57B1" w:rsidTr="002B57B1">
        <w:trPr>
          <w:trHeight w:val="2930"/>
        </w:trPr>
        <w:tc>
          <w:tcPr>
            <w:tcW w:w="11369" w:type="dxa"/>
          </w:tcPr>
          <w:p w:rsidR="002B57B1" w:rsidRPr="002B57B1" w:rsidRDefault="002B57B1" w:rsidP="002B57B1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57B1">
              <w:rPr>
                <w:rFonts w:ascii="Century Gothic" w:hAnsi="Century Gothic"/>
                <w:sz w:val="20"/>
                <w:szCs w:val="20"/>
              </w:rPr>
              <w:t>Forra o adorna la caja elegida. Escribe “Caja de las sonrisas” en su tapa.</w:t>
            </w:r>
          </w:p>
          <w:p w:rsidR="002B57B1" w:rsidRPr="002B57B1" w:rsidRDefault="002B57B1" w:rsidP="002B57B1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57B1">
              <w:rPr>
                <w:rFonts w:ascii="Century Gothic" w:hAnsi="Century Gothic"/>
                <w:sz w:val="20"/>
                <w:szCs w:val="20"/>
              </w:rPr>
              <w:t>Comenta con tus familiares cuales son los momentos divertidos, chistes o recuerdos o mensajes de tus familiares, que quieren incluir en tu caja de las sonrisas. Elige 5 mínimo.</w:t>
            </w:r>
          </w:p>
          <w:p w:rsidR="002B57B1" w:rsidRPr="002B57B1" w:rsidRDefault="002B57B1" w:rsidP="002B57B1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57B1">
              <w:rPr>
                <w:rFonts w:ascii="Century Gothic" w:hAnsi="Century Gothic"/>
                <w:sz w:val="20"/>
                <w:szCs w:val="20"/>
              </w:rPr>
              <w:t>Escribe o dibuja los recuerdos en tus rectángulos de papel, luego dóblalos y ponlos en la caja de las sonrisas.</w:t>
            </w:r>
          </w:p>
          <w:p w:rsidR="002B57B1" w:rsidRPr="002B57B1" w:rsidRDefault="002B57B1" w:rsidP="002B57B1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57B1">
              <w:rPr>
                <w:rFonts w:ascii="Century Gothic" w:hAnsi="Century Gothic"/>
                <w:sz w:val="20"/>
                <w:szCs w:val="20"/>
              </w:rPr>
              <w:t>Graba un video para compartir tus sonrisas, cuéntanos tu anécdota favorita. y mándalo a nuestros correos</w:t>
            </w:r>
          </w:p>
          <w:p w:rsidR="002B57B1" w:rsidRPr="002B57B1" w:rsidRDefault="002B57B1" w:rsidP="002B57B1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2B57B1">
              <w:rPr>
                <w:rFonts w:ascii="Century Gothic" w:hAnsi="Century Gothic"/>
                <w:sz w:val="20"/>
                <w:szCs w:val="20"/>
              </w:rPr>
              <w:t>Guarda tu caja, cuando te sientas triste. Ábrela. Siempre podrás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encontrar una sonrisa.</w:t>
            </w:r>
          </w:p>
        </w:tc>
      </w:tr>
    </w:tbl>
    <w:p w:rsidR="002D661F" w:rsidRPr="002B57B1" w:rsidRDefault="002D661F" w:rsidP="00E7538D">
      <w:pPr>
        <w:rPr>
          <w:rFonts w:ascii="Century Gothic" w:hAnsi="Century Gothic"/>
          <w:sz w:val="20"/>
          <w:szCs w:val="20"/>
        </w:rPr>
      </w:pPr>
    </w:p>
    <w:sectPr w:rsidR="002D661F" w:rsidRPr="002B57B1" w:rsidSect="00697011">
      <w:pgSz w:w="12240" w:h="15840"/>
      <w:pgMar w:top="141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B6194"/>
    <w:multiLevelType w:val="hybridMultilevel"/>
    <w:tmpl w:val="5F04AE1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8E"/>
    <w:rsid w:val="00163715"/>
    <w:rsid w:val="002B57B1"/>
    <w:rsid w:val="002D661F"/>
    <w:rsid w:val="00697011"/>
    <w:rsid w:val="00B4408E"/>
    <w:rsid w:val="00E7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0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B4408E"/>
    <w:rPr>
      <w:b/>
      <w:bCs/>
    </w:rPr>
  </w:style>
  <w:style w:type="table" w:styleId="Tablaconcuadrcula">
    <w:name w:val="Table Grid"/>
    <w:basedOn w:val="Tablanormal"/>
    <w:uiPriority w:val="59"/>
    <w:rsid w:val="00B440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B4408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D6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/>
    <w:rsid w:val="002D661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B5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57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0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B4408E"/>
    <w:rPr>
      <w:b/>
      <w:bCs/>
    </w:rPr>
  </w:style>
  <w:style w:type="table" w:styleId="Tablaconcuadrcula">
    <w:name w:val="Table Grid"/>
    <w:basedOn w:val="Tablanormal"/>
    <w:uiPriority w:val="59"/>
    <w:rsid w:val="00B440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B4408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D6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/>
    <w:rsid w:val="002D661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B5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57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0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tzaavilesb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ofefranciscalizam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Ale</cp:lastModifiedBy>
  <cp:revision>2</cp:revision>
  <dcterms:created xsi:type="dcterms:W3CDTF">2020-08-10T13:50:00Z</dcterms:created>
  <dcterms:modified xsi:type="dcterms:W3CDTF">2020-08-10T21:09:00Z</dcterms:modified>
</cp:coreProperties>
</file>