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476" w:rsidRDefault="002B7476" w:rsidP="002B7476"/>
    <w:p w:rsidR="002B7476" w:rsidRPr="005F4047" w:rsidRDefault="002B7476" w:rsidP="002B7476">
      <w:pPr>
        <w:spacing w:after="0" w:line="240" w:lineRule="auto"/>
        <w:rPr>
          <w:rFonts w:ascii="Arial Narrow" w:eastAsia="Times New Roman" w:hAnsi="Arial Narrow" w:cs="Times New Roman"/>
          <w:sz w:val="24"/>
          <w:szCs w:val="24"/>
          <w:lang w:val="es-ES_tradnl" w:eastAsia="es-ES_tradnl"/>
        </w:rPr>
      </w:pPr>
    </w:p>
    <w:p w:rsidR="002B7476" w:rsidRPr="005F4047" w:rsidRDefault="002B7476" w:rsidP="002B7476">
      <w:pPr>
        <w:spacing w:after="0" w:line="240" w:lineRule="auto"/>
        <w:jc w:val="center"/>
        <w:rPr>
          <w:rFonts w:ascii="Arial Narrow" w:eastAsia="Times New Roman" w:hAnsi="Arial Narrow" w:cs="Times New Roman"/>
          <w:sz w:val="24"/>
          <w:szCs w:val="24"/>
          <w:lang w:val="es-ES_tradnl" w:eastAsia="es-ES_tradnl"/>
        </w:rPr>
      </w:pPr>
    </w:p>
    <w:p w:rsidR="002B7476" w:rsidRPr="005F4047" w:rsidRDefault="002B7476" w:rsidP="002B7476">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lang w:val="es-CL" w:eastAsia="es-CL"/>
        </w:rPr>
        <w:drawing>
          <wp:anchor distT="0" distB="0" distL="114300" distR="114300" simplePos="0" relativeHeight="251659264" behindDoc="1" locked="0" layoutInCell="1" allowOverlap="1" wp14:anchorId="72F62A34" wp14:editId="68BE0752">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2B7476" w:rsidRPr="005F4047" w:rsidRDefault="002B7476" w:rsidP="002B7476">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2B7476" w:rsidRDefault="002B7476" w:rsidP="002B7476">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6" w:history="1">
        <w:r w:rsidRPr="004129C2">
          <w:rPr>
            <w:rStyle w:val="Hipervnculo"/>
            <w:rFonts w:ascii="Bookman Old Style" w:eastAsia="Times New Roman" w:hAnsi="Bookman Old Style" w:cs="Times New Roman"/>
            <w:b/>
            <w:sz w:val="20"/>
            <w:szCs w:val="20"/>
            <w:lang w:val="es-ES" w:eastAsia="es-ES_tradnl"/>
          </w:rPr>
          <w:t>Jorge.vilches@nuestrotiempo.cl</w:t>
        </w:r>
      </w:hyperlink>
    </w:p>
    <w:p w:rsidR="001C54F6" w:rsidRPr="001C54F6" w:rsidRDefault="001C54F6" w:rsidP="001C54F6">
      <w:pPr>
        <w:spacing w:after="0" w:line="240" w:lineRule="auto"/>
        <w:jc w:val="center"/>
        <w:rPr>
          <w:rFonts w:ascii="Century Gothic" w:eastAsia="Times New Roman" w:hAnsi="Century Gothic" w:cs="Arial"/>
          <w:b/>
          <w:sz w:val="24"/>
          <w:szCs w:val="24"/>
          <w:lang w:val="es-ES" w:eastAsia="es-ES_tradnl"/>
        </w:rPr>
      </w:pPr>
      <w:r w:rsidRPr="001C54F6">
        <w:rPr>
          <w:rFonts w:ascii="Century Gothic" w:eastAsia="Times New Roman" w:hAnsi="Century Gothic" w:cs="Arial"/>
          <w:b/>
          <w:sz w:val="24"/>
          <w:szCs w:val="24"/>
          <w:lang w:val="es-ES" w:eastAsia="es-ES_tradnl"/>
        </w:rPr>
        <w:t>Ética Y Valores</w:t>
      </w:r>
    </w:p>
    <w:p w:rsidR="001C54F6" w:rsidRPr="001C54F6" w:rsidRDefault="001C54F6" w:rsidP="001C54F6">
      <w:pPr>
        <w:spacing w:after="0" w:line="240" w:lineRule="auto"/>
        <w:jc w:val="center"/>
        <w:rPr>
          <w:rFonts w:ascii="Century Gothic" w:eastAsia="Times New Roman" w:hAnsi="Century Gothic" w:cs="Times New Roman"/>
          <w:b/>
          <w:sz w:val="24"/>
          <w:szCs w:val="24"/>
          <w:lang w:val="es-ES"/>
        </w:rPr>
      </w:pPr>
      <w:r w:rsidRPr="001C54F6">
        <w:rPr>
          <w:rFonts w:ascii="Century Gothic" w:eastAsia="Times New Roman" w:hAnsi="Century Gothic" w:cs="Times New Roman"/>
          <w:b/>
          <w:sz w:val="24"/>
          <w:szCs w:val="24"/>
          <w:lang w:val="es-ES"/>
        </w:rPr>
        <w:t>Semanas   6 y 7</w:t>
      </w:r>
    </w:p>
    <w:p w:rsidR="001C54F6" w:rsidRPr="001C54F6" w:rsidRDefault="001C54F6" w:rsidP="001C54F6">
      <w:pPr>
        <w:spacing w:after="0" w:line="240" w:lineRule="auto"/>
        <w:jc w:val="center"/>
        <w:rPr>
          <w:rFonts w:ascii="Century Gothic" w:eastAsia="Times New Roman" w:hAnsi="Century Gothic" w:cs="Arial"/>
          <w:b/>
          <w:sz w:val="24"/>
          <w:szCs w:val="24"/>
          <w:lang w:val="es-ES" w:eastAsia="es-ES_tradnl"/>
        </w:rPr>
      </w:pPr>
      <w:r>
        <w:rPr>
          <w:rFonts w:ascii="Century Gothic" w:eastAsia="Times New Roman" w:hAnsi="Century Gothic" w:cs="Arial"/>
          <w:b/>
          <w:sz w:val="24"/>
          <w:szCs w:val="24"/>
          <w:lang w:val="es-ES" w:eastAsia="es-ES_tradnl"/>
        </w:rPr>
        <w:t>Quinto y Sexto</w:t>
      </w:r>
    </w:p>
    <w:p w:rsidR="002B7476" w:rsidRDefault="002B7476" w:rsidP="002B7476">
      <w:pPr>
        <w:spacing w:after="0" w:line="240" w:lineRule="auto"/>
        <w:ind w:left="1416"/>
        <w:rPr>
          <w:rFonts w:ascii="Arial Narrow" w:eastAsia="Times New Roman" w:hAnsi="Arial Narrow" w:cs="Arial"/>
          <w:lang w:val="es-ES" w:eastAsia="es-ES_tradnl"/>
        </w:rPr>
      </w:pPr>
    </w:p>
    <w:p w:rsidR="002B7476" w:rsidRDefault="002B7476" w:rsidP="002B7476">
      <w:pPr>
        <w:spacing w:after="0" w:line="240" w:lineRule="auto"/>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 xml:space="preserve">                                                </w:t>
      </w:r>
    </w:p>
    <w:p w:rsidR="002B7476" w:rsidRPr="00196590" w:rsidRDefault="002B7476" w:rsidP="002B7476">
      <w:pPr>
        <w:spacing w:after="0" w:line="240" w:lineRule="auto"/>
        <w:rPr>
          <w:rFonts w:ascii="Century Gothic" w:hAnsi="Century Gothic"/>
          <w:sz w:val="24"/>
          <w:lang w:val="es-ES"/>
        </w:rPr>
      </w:pPr>
      <w:r>
        <w:rPr>
          <w:rFonts w:ascii="Century Gothic" w:eastAsia="Times New Roman" w:hAnsi="Century Gothic" w:cs="Times New Roman"/>
          <w:color w:val="000000"/>
          <w:sz w:val="24"/>
          <w:szCs w:val="20"/>
          <w:lang w:val="es-ES"/>
        </w:rPr>
        <w:t xml:space="preserve">Objetivo de la clase: </w:t>
      </w:r>
      <w:r w:rsidRPr="00D17AB3">
        <w:rPr>
          <w:rFonts w:ascii="Century Gothic" w:hAnsi="Century Gothic"/>
          <w:sz w:val="24"/>
          <w:lang w:val="es-ES"/>
        </w:rPr>
        <w:t xml:space="preserve">OA2: Descubrir, desde la moral, actitudes que favorecen la sana convivencia comunitaria (EREC 2020). </w:t>
      </w:r>
    </w:p>
    <w:p w:rsidR="007A4925" w:rsidRDefault="007A4925" w:rsidP="002B7476">
      <w:pPr>
        <w:rPr>
          <w:rFonts w:ascii="Century Gothic" w:hAnsi="Century Gothic"/>
          <w:b/>
          <w:sz w:val="24"/>
          <w:lang w:val="es-ES"/>
        </w:rPr>
      </w:pPr>
    </w:p>
    <w:p w:rsidR="002B7476" w:rsidRDefault="007A4925" w:rsidP="002B7476">
      <w:pPr>
        <w:rPr>
          <w:rFonts w:ascii="Century Gothic" w:hAnsi="Century Gothic"/>
          <w:b/>
          <w:sz w:val="24"/>
          <w:lang w:val="es-ES"/>
        </w:rPr>
      </w:pPr>
      <w:r>
        <w:rPr>
          <w:rFonts w:ascii="Century Gothic" w:hAnsi="Century Gothic"/>
          <w:b/>
          <w:sz w:val="24"/>
          <w:lang w:val="es-ES"/>
        </w:rPr>
        <w:t>Contenido</w:t>
      </w:r>
      <w:proofErr w:type="gramStart"/>
      <w:r>
        <w:rPr>
          <w:rFonts w:ascii="Century Gothic" w:hAnsi="Century Gothic"/>
          <w:b/>
          <w:sz w:val="24"/>
          <w:lang w:val="es-ES"/>
        </w:rPr>
        <w:t xml:space="preserve">: </w:t>
      </w:r>
      <w:r w:rsidR="002B7476" w:rsidRPr="00196590">
        <w:rPr>
          <w:rFonts w:ascii="Century Gothic" w:hAnsi="Century Gothic"/>
          <w:b/>
          <w:sz w:val="24"/>
          <w:lang w:val="es-ES"/>
        </w:rPr>
        <w:t xml:space="preserve"> TOLERANCIA</w:t>
      </w:r>
      <w:bookmarkStart w:id="0" w:name="_GoBack"/>
      <w:bookmarkEnd w:id="0"/>
      <w:proofErr w:type="gramEnd"/>
    </w:p>
    <w:p w:rsidR="007A4925" w:rsidRPr="001C54F6" w:rsidRDefault="007A4925" w:rsidP="001C54F6">
      <w:pPr>
        <w:jc w:val="both"/>
        <w:rPr>
          <w:rFonts w:ascii="Century Gothic" w:hAnsi="Century Gothic"/>
          <w:b/>
          <w:sz w:val="20"/>
          <w:szCs w:val="20"/>
          <w:lang w:val="es-ES"/>
        </w:rPr>
      </w:pPr>
      <w:r w:rsidRPr="001C54F6">
        <w:rPr>
          <w:rFonts w:ascii="Century Gothic" w:hAnsi="Century Gothic"/>
          <w:b/>
          <w:sz w:val="20"/>
          <w:szCs w:val="20"/>
          <w:lang w:val="es-ES"/>
        </w:rPr>
        <w:t>1.- DEF: La tolerancia es una actitud fundamental para la vida en sociedad. Una persona tolerante puede aceptar opiniones o comportamientos diferentes a los establecidos por su entorno social o por sus principios morales. Este tipo de tolerancia se llama tolerancia social.</w:t>
      </w:r>
    </w:p>
    <w:p w:rsidR="007A4925" w:rsidRPr="001C54F6" w:rsidRDefault="007A4925" w:rsidP="001C54F6">
      <w:pPr>
        <w:jc w:val="both"/>
        <w:rPr>
          <w:rFonts w:ascii="Century Gothic" w:hAnsi="Century Gothic"/>
          <w:b/>
          <w:sz w:val="20"/>
          <w:szCs w:val="20"/>
          <w:lang w:val="es-ES"/>
        </w:rPr>
      </w:pPr>
      <w:r w:rsidRPr="001C54F6">
        <w:rPr>
          <w:rFonts w:ascii="Century Gothic" w:hAnsi="Century Gothic"/>
          <w:b/>
          <w:sz w:val="20"/>
          <w:szCs w:val="20"/>
          <w:lang w:val="es-ES"/>
        </w:rPr>
        <w:t>Por su parte, la tolerancia hacia quienes profesan de manera pública creencias o religiones distintas a la nuestra, o a la establecida oficialmente, se conoce como tolerancia de culto, y está estipulada como tal por la ley.</w:t>
      </w:r>
    </w:p>
    <w:p w:rsidR="004A7DA0" w:rsidRPr="001C54F6" w:rsidRDefault="007A4925" w:rsidP="001C54F6">
      <w:pPr>
        <w:jc w:val="both"/>
        <w:rPr>
          <w:rFonts w:ascii="Century Gothic" w:hAnsi="Century Gothic"/>
          <w:b/>
          <w:sz w:val="20"/>
          <w:szCs w:val="20"/>
          <w:lang w:val="es-ES"/>
        </w:rPr>
      </w:pPr>
      <w:r w:rsidRPr="001C54F6">
        <w:rPr>
          <w:rFonts w:ascii="Century Gothic" w:hAnsi="Century Gothic"/>
          <w:b/>
          <w:sz w:val="20"/>
          <w:szCs w:val="20"/>
          <w:lang w:val="es-ES"/>
        </w:rPr>
        <w:t>El 16 de noviembre fue instituido por la Organización de las Naciones Unidas (ONU) como el Día Internacional de la Tolerancia. Esta es una de las muchas medidas de la ONU en la lucha contra la intol</w:t>
      </w:r>
      <w:r w:rsidR="00B139E2" w:rsidRPr="001C54F6">
        <w:rPr>
          <w:rFonts w:ascii="Century Gothic" w:hAnsi="Century Gothic"/>
          <w:b/>
          <w:sz w:val="20"/>
          <w:szCs w:val="20"/>
          <w:lang w:val="es-ES"/>
        </w:rPr>
        <w:t>erancia.</w:t>
      </w:r>
    </w:p>
    <w:p w:rsidR="00B139E2" w:rsidRPr="001C54F6" w:rsidRDefault="00B139E2">
      <w:pPr>
        <w:rPr>
          <w:rFonts w:ascii="Century Gothic" w:hAnsi="Century Gothic"/>
          <w:b/>
          <w:sz w:val="20"/>
          <w:szCs w:val="20"/>
          <w:lang w:val="es-ES"/>
        </w:rPr>
      </w:pPr>
    </w:p>
    <w:p w:rsidR="007A4925" w:rsidRPr="001C54F6" w:rsidRDefault="007A4925">
      <w:pPr>
        <w:rPr>
          <w:rFonts w:ascii="Century Gothic" w:hAnsi="Century Gothic"/>
          <w:sz w:val="20"/>
          <w:szCs w:val="20"/>
        </w:rPr>
      </w:pPr>
      <w:proofErr w:type="gramStart"/>
      <w:r w:rsidRPr="001C54F6">
        <w:rPr>
          <w:rFonts w:ascii="Century Gothic" w:hAnsi="Century Gothic"/>
          <w:sz w:val="20"/>
          <w:szCs w:val="20"/>
        </w:rPr>
        <w:t>2.-</w:t>
      </w:r>
      <w:proofErr w:type="gramEnd"/>
      <w:r w:rsidRPr="001C54F6">
        <w:rPr>
          <w:rFonts w:ascii="Century Gothic" w:hAnsi="Century Gothic"/>
          <w:sz w:val="20"/>
          <w:szCs w:val="20"/>
        </w:rPr>
        <w:t xml:space="preserve"> COMENTEMOS Y DEMOS</w:t>
      </w:r>
      <w:r w:rsidR="00B139E2" w:rsidRPr="001C54F6">
        <w:rPr>
          <w:rFonts w:ascii="Century Gothic" w:hAnsi="Century Gothic"/>
          <w:sz w:val="20"/>
          <w:szCs w:val="20"/>
        </w:rPr>
        <w:t xml:space="preserve"> 3 </w:t>
      </w:r>
      <w:r w:rsidRPr="001C54F6">
        <w:rPr>
          <w:rFonts w:ascii="Century Gothic" w:hAnsi="Century Gothic"/>
          <w:sz w:val="20"/>
          <w:szCs w:val="20"/>
        </w:rPr>
        <w:t xml:space="preserve"> EJEMPLOS DE TOLERANCIA, PARTIENDO DEL CONTENIDO DE LA DEFINICIÓN</w:t>
      </w:r>
    </w:p>
    <w:tbl>
      <w:tblPr>
        <w:tblStyle w:val="Tablaconcuadrcula"/>
        <w:tblW w:w="0" w:type="auto"/>
        <w:tblLook w:val="04A0" w:firstRow="1" w:lastRow="0" w:firstColumn="1" w:lastColumn="0" w:noHBand="0" w:noVBand="1"/>
      </w:tblPr>
      <w:tblGrid>
        <w:gridCol w:w="8828"/>
      </w:tblGrid>
      <w:tr w:rsidR="00B139E2" w:rsidRPr="001C54F6" w:rsidTr="00B139E2">
        <w:tc>
          <w:tcPr>
            <w:tcW w:w="8828" w:type="dxa"/>
          </w:tcPr>
          <w:p w:rsidR="00B139E2" w:rsidRPr="001C54F6" w:rsidRDefault="00B139E2">
            <w:pPr>
              <w:rPr>
                <w:rFonts w:ascii="Century Gothic" w:hAnsi="Century Gothic"/>
                <w:sz w:val="20"/>
                <w:szCs w:val="20"/>
              </w:rPr>
            </w:pPr>
          </w:p>
          <w:p w:rsidR="00B139E2" w:rsidRPr="001C54F6" w:rsidRDefault="00B139E2">
            <w:pPr>
              <w:rPr>
                <w:rFonts w:ascii="Century Gothic" w:hAnsi="Century Gothic"/>
                <w:sz w:val="20"/>
                <w:szCs w:val="20"/>
              </w:rPr>
            </w:pPr>
          </w:p>
          <w:p w:rsidR="00B139E2" w:rsidRPr="001C54F6" w:rsidRDefault="00B139E2">
            <w:pPr>
              <w:rPr>
                <w:rFonts w:ascii="Century Gothic" w:hAnsi="Century Gothic"/>
                <w:sz w:val="20"/>
                <w:szCs w:val="20"/>
              </w:rPr>
            </w:pPr>
          </w:p>
          <w:p w:rsidR="00B139E2" w:rsidRPr="001C54F6" w:rsidRDefault="00B139E2">
            <w:pPr>
              <w:rPr>
                <w:rFonts w:ascii="Century Gothic" w:hAnsi="Century Gothic"/>
                <w:sz w:val="20"/>
                <w:szCs w:val="20"/>
              </w:rPr>
            </w:pPr>
          </w:p>
          <w:p w:rsidR="00B139E2" w:rsidRDefault="00B139E2">
            <w:pPr>
              <w:rPr>
                <w:rFonts w:ascii="Century Gothic" w:hAnsi="Century Gothic"/>
                <w:sz w:val="20"/>
                <w:szCs w:val="20"/>
              </w:rPr>
            </w:pPr>
          </w:p>
          <w:p w:rsidR="001C54F6" w:rsidRDefault="001C54F6">
            <w:pPr>
              <w:rPr>
                <w:rFonts w:ascii="Century Gothic" w:hAnsi="Century Gothic"/>
                <w:sz w:val="20"/>
                <w:szCs w:val="20"/>
              </w:rPr>
            </w:pPr>
          </w:p>
          <w:p w:rsidR="001C54F6" w:rsidRDefault="001C54F6">
            <w:pPr>
              <w:rPr>
                <w:rFonts w:ascii="Century Gothic" w:hAnsi="Century Gothic"/>
                <w:sz w:val="20"/>
                <w:szCs w:val="20"/>
              </w:rPr>
            </w:pPr>
          </w:p>
          <w:p w:rsidR="001C54F6" w:rsidRDefault="001C54F6">
            <w:pPr>
              <w:rPr>
                <w:rFonts w:ascii="Century Gothic" w:hAnsi="Century Gothic"/>
                <w:sz w:val="20"/>
                <w:szCs w:val="20"/>
              </w:rPr>
            </w:pPr>
          </w:p>
          <w:p w:rsidR="001C54F6" w:rsidRDefault="001C54F6">
            <w:pPr>
              <w:rPr>
                <w:rFonts w:ascii="Century Gothic" w:hAnsi="Century Gothic"/>
                <w:sz w:val="20"/>
                <w:szCs w:val="20"/>
              </w:rPr>
            </w:pPr>
          </w:p>
          <w:p w:rsidR="001C54F6" w:rsidRPr="001C54F6" w:rsidRDefault="001C54F6">
            <w:pPr>
              <w:rPr>
                <w:rFonts w:ascii="Century Gothic" w:hAnsi="Century Gothic"/>
                <w:sz w:val="20"/>
                <w:szCs w:val="20"/>
              </w:rPr>
            </w:pPr>
          </w:p>
          <w:p w:rsidR="00B139E2" w:rsidRPr="001C54F6" w:rsidRDefault="00B139E2">
            <w:pPr>
              <w:rPr>
                <w:rFonts w:ascii="Century Gothic" w:hAnsi="Century Gothic"/>
                <w:sz w:val="20"/>
                <w:szCs w:val="20"/>
              </w:rPr>
            </w:pPr>
          </w:p>
          <w:p w:rsidR="00B139E2" w:rsidRPr="001C54F6" w:rsidRDefault="00B139E2">
            <w:pPr>
              <w:rPr>
                <w:rFonts w:ascii="Century Gothic" w:hAnsi="Century Gothic"/>
                <w:sz w:val="20"/>
                <w:szCs w:val="20"/>
              </w:rPr>
            </w:pPr>
          </w:p>
          <w:p w:rsidR="00B139E2" w:rsidRPr="001C54F6" w:rsidRDefault="00B139E2">
            <w:pPr>
              <w:rPr>
                <w:rFonts w:ascii="Century Gothic" w:hAnsi="Century Gothic"/>
                <w:sz w:val="20"/>
                <w:szCs w:val="20"/>
              </w:rPr>
            </w:pPr>
          </w:p>
          <w:p w:rsidR="00B139E2" w:rsidRPr="001C54F6" w:rsidRDefault="00B139E2">
            <w:pPr>
              <w:rPr>
                <w:rFonts w:ascii="Century Gothic" w:hAnsi="Century Gothic"/>
                <w:sz w:val="20"/>
                <w:szCs w:val="20"/>
              </w:rPr>
            </w:pPr>
          </w:p>
          <w:p w:rsidR="00B139E2" w:rsidRPr="001C54F6" w:rsidRDefault="00B139E2">
            <w:pPr>
              <w:rPr>
                <w:rFonts w:ascii="Century Gothic" w:hAnsi="Century Gothic"/>
                <w:sz w:val="20"/>
                <w:szCs w:val="20"/>
              </w:rPr>
            </w:pPr>
          </w:p>
          <w:p w:rsidR="00B139E2" w:rsidRPr="001C54F6" w:rsidRDefault="00B139E2">
            <w:pPr>
              <w:rPr>
                <w:rFonts w:ascii="Century Gothic" w:hAnsi="Century Gothic"/>
                <w:sz w:val="20"/>
                <w:szCs w:val="20"/>
              </w:rPr>
            </w:pPr>
          </w:p>
        </w:tc>
      </w:tr>
    </w:tbl>
    <w:p w:rsidR="007A4925" w:rsidRPr="001C54F6" w:rsidRDefault="007A4925">
      <w:pPr>
        <w:rPr>
          <w:rFonts w:ascii="Century Gothic" w:hAnsi="Century Gothic"/>
          <w:sz w:val="20"/>
          <w:szCs w:val="20"/>
        </w:rPr>
      </w:pPr>
      <w:proofErr w:type="gramStart"/>
      <w:r w:rsidRPr="001C54F6">
        <w:rPr>
          <w:rFonts w:ascii="Century Gothic" w:hAnsi="Century Gothic"/>
          <w:sz w:val="20"/>
          <w:szCs w:val="20"/>
        </w:rPr>
        <w:lastRenderedPageBreak/>
        <w:t>3.-</w:t>
      </w:r>
      <w:proofErr w:type="gramEnd"/>
      <w:r w:rsidRPr="001C54F6">
        <w:rPr>
          <w:rFonts w:ascii="Century Gothic" w:hAnsi="Century Gothic"/>
          <w:sz w:val="20"/>
          <w:szCs w:val="20"/>
        </w:rPr>
        <w:t xml:space="preserve"> OBSERVA EL SIGUIENTE CORTOMETRAJE. COMENTA Y ARGUMENTA SOBRE LA TOLERANCIA</w:t>
      </w:r>
    </w:p>
    <w:p w:rsidR="007A4925" w:rsidRPr="001C54F6" w:rsidRDefault="001C54F6">
      <w:pPr>
        <w:rPr>
          <w:rFonts w:ascii="Century Gothic" w:hAnsi="Century Gothic"/>
          <w:sz w:val="20"/>
          <w:szCs w:val="20"/>
        </w:rPr>
      </w:pPr>
      <w:hyperlink r:id="rId7" w:history="1">
        <w:r w:rsidRPr="00F76A76">
          <w:rPr>
            <w:rStyle w:val="Hipervnculo"/>
            <w:rFonts w:ascii="Century Gothic" w:hAnsi="Century Gothic"/>
            <w:sz w:val="20"/>
            <w:szCs w:val="20"/>
          </w:rPr>
          <w:t>https://www.youtube.com/watch?v=9N1Bx7_zYJY</w:t>
        </w:r>
      </w:hyperlink>
      <w:r>
        <w:rPr>
          <w:rFonts w:ascii="Century Gothic" w:hAnsi="Century Gothic"/>
          <w:sz w:val="20"/>
          <w:szCs w:val="20"/>
        </w:rPr>
        <w:t xml:space="preserve"> </w:t>
      </w:r>
    </w:p>
    <w:p w:rsidR="001C54F6" w:rsidRPr="001C54F6" w:rsidRDefault="001C54F6">
      <w:pPr>
        <w:rPr>
          <w:rFonts w:ascii="Century Gothic" w:hAnsi="Century Gothic"/>
          <w:sz w:val="20"/>
          <w:szCs w:val="20"/>
        </w:rPr>
      </w:pPr>
    </w:p>
    <w:sectPr w:rsidR="001C54F6" w:rsidRPr="001C54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476"/>
    <w:rsid w:val="001C54F6"/>
    <w:rsid w:val="002B616F"/>
    <w:rsid w:val="002B7476"/>
    <w:rsid w:val="004A7DA0"/>
    <w:rsid w:val="007A4925"/>
    <w:rsid w:val="00B139E2"/>
    <w:rsid w:val="00D56F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476"/>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7476"/>
    <w:rPr>
      <w:color w:val="0563C1" w:themeColor="hyperlink"/>
      <w:u w:val="single"/>
    </w:rPr>
  </w:style>
  <w:style w:type="table" w:styleId="Tablaconcuadrcula">
    <w:name w:val="Table Grid"/>
    <w:basedOn w:val="Tablanormal"/>
    <w:uiPriority w:val="39"/>
    <w:rsid w:val="00B13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476"/>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B7476"/>
    <w:rPr>
      <w:color w:val="0563C1" w:themeColor="hyperlink"/>
      <w:u w:val="single"/>
    </w:rPr>
  </w:style>
  <w:style w:type="table" w:styleId="Tablaconcuadrcula">
    <w:name w:val="Table Grid"/>
    <w:basedOn w:val="Tablanormal"/>
    <w:uiPriority w:val="39"/>
    <w:rsid w:val="00B139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9N1Bx7_zYJ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orge.vilches@nuestrotiempo.c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218</Words>
  <Characters>1204</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Ale</cp:lastModifiedBy>
  <cp:revision>3</cp:revision>
  <dcterms:created xsi:type="dcterms:W3CDTF">2021-03-27T15:21:00Z</dcterms:created>
  <dcterms:modified xsi:type="dcterms:W3CDTF">2021-03-31T14:05:00Z</dcterms:modified>
</cp:coreProperties>
</file>