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18" w:rsidRPr="005F4047" w:rsidRDefault="00D87F18" w:rsidP="00D87F18">
      <w:pPr>
        <w:spacing w:after="0" w:line="240" w:lineRule="auto"/>
        <w:rPr>
          <w:rFonts w:ascii="Arial Narrow" w:eastAsia="Times New Roman" w:hAnsi="Arial Narrow" w:cs="Times New Roman"/>
          <w:sz w:val="24"/>
          <w:szCs w:val="24"/>
          <w:lang w:val="es-ES_tradnl" w:eastAsia="es-ES_tradnl"/>
        </w:rPr>
      </w:pPr>
    </w:p>
    <w:p w:rsidR="00D87F18" w:rsidRPr="005F4047" w:rsidRDefault="00D87F18" w:rsidP="00D87F18">
      <w:pPr>
        <w:spacing w:after="0" w:line="240" w:lineRule="auto"/>
        <w:jc w:val="center"/>
        <w:rPr>
          <w:rFonts w:ascii="Arial Narrow" w:eastAsia="Times New Roman" w:hAnsi="Arial Narrow" w:cs="Times New Roman"/>
          <w:sz w:val="24"/>
          <w:szCs w:val="24"/>
          <w:lang w:val="es-ES_tradnl" w:eastAsia="es-ES_tradnl"/>
        </w:rPr>
      </w:pPr>
    </w:p>
    <w:p w:rsidR="00D87F18" w:rsidRPr="005F4047" w:rsidRDefault="00D87F18" w:rsidP="00D87F18">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625DF88A" wp14:editId="4A14B7B9">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D87F18" w:rsidRPr="005F4047" w:rsidRDefault="00D87F18" w:rsidP="00D87F18">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D87F18" w:rsidRDefault="00D87F18" w:rsidP="00D87F18">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w:t>
      </w:r>
      <w:proofErr w:type="gramStart"/>
      <w:r w:rsidRPr="005F4047">
        <w:rPr>
          <w:rFonts w:ascii="Bookman Old Style" w:eastAsia="Times New Roman" w:hAnsi="Bookman Old Style" w:cs="Times New Roman"/>
          <w:b/>
          <w:sz w:val="20"/>
          <w:szCs w:val="20"/>
          <w:lang w:val="es-ES" w:eastAsia="es-ES_tradnl"/>
        </w:rPr>
        <w:t>Jorge  Vilches</w:t>
      </w:r>
      <w:proofErr w:type="gramEnd"/>
      <w:r w:rsidRPr="005F4047">
        <w:rPr>
          <w:rFonts w:ascii="Bookman Old Style" w:eastAsia="Times New Roman" w:hAnsi="Bookman Old Style" w:cs="Times New Roman"/>
          <w:b/>
          <w:sz w:val="20"/>
          <w:szCs w:val="20"/>
          <w:lang w:val="es-ES" w:eastAsia="es-ES_tradnl"/>
        </w:rPr>
        <w:t xml:space="preserve"> Sotelo /  Mail: </w:t>
      </w:r>
      <w:r>
        <w:rPr>
          <w:rFonts w:ascii="Bookman Old Style" w:eastAsia="Times New Roman" w:hAnsi="Bookman Old Style" w:cs="Times New Roman"/>
          <w:b/>
          <w:sz w:val="20"/>
          <w:szCs w:val="20"/>
          <w:lang w:val="es-ES" w:eastAsia="es-ES_tradnl"/>
        </w:rPr>
        <w:t>j</w:t>
      </w:r>
      <w:r w:rsidRPr="00821640">
        <w:rPr>
          <w:rFonts w:ascii="Bookman Old Style" w:eastAsia="Times New Roman" w:hAnsi="Bookman Old Style" w:cs="Times New Roman"/>
          <w:b/>
          <w:sz w:val="20"/>
          <w:szCs w:val="20"/>
          <w:lang w:val="es-ES" w:eastAsia="es-ES_tradnl"/>
        </w:rPr>
        <w:t>orge.vilches@nuestrotiempo.cl</w:t>
      </w:r>
    </w:p>
    <w:p w:rsidR="00D87F18" w:rsidRDefault="00D87F18" w:rsidP="00D87F18">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D87F18" w:rsidRDefault="00D87F18" w:rsidP="00D87F18">
      <w:pPr>
        <w:spacing w:after="0" w:line="240" w:lineRule="auto"/>
        <w:ind w:left="1416"/>
        <w:rPr>
          <w:rFonts w:ascii="Arial Narrow" w:eastAsia="Times New Roman" w:hAnsi="Arial Narrow" w:cs="Arial"/>
          <w:lang w:val="es-ES" w:eastAsia="es-ES_tradnl"/>
        </w:rPr>
      </w:pPr>
    </w:p>
    <w:p w:rsidR="00D87F18" w:rsidRPr="00A52FB6" w:rsidRDefault="00D87F18" w:rsidP="00D87F18">
      <w:pPr>
        <w:spacing w:after="0" w:line="240" w:lineRule="auto"/>
        <w:ind w:left="1416"/>
        <w:rPr>
          <w:rFonts w:ascii="Century Gothic" w:eastAsia="Times New Roman" w:hAnsi="Century Gothic" w:cs="Arial"/>
          <w:b/>
          <w:sz w:val="20"/>
          <w:szCs w:val="20"/>
          <w:lang w:val="es-ES" w:eastAsia="es-ES_tradnl"/>
        </w:rPr>
      </w:pPr>
      <w:r w:rsidRPr="00A52FB6">
        <w:rPr>
          <w:rFonts w:ascii="Century Gothic" w:eastAsia="Times New Roman" w:hAnsi="Century Gothic" w:cs="Arial"/>
          <w:b/>
          <w:sz w:val="20"/>
          <w:szCs w:val="20"/>
          <w:lang w:val="es-ES" w:eastAsia="es-ES_tradnl"/>
        </w:rPr>
        <w:t xml:space="preserve">                                       </w:t>
      </w:r>
      <w:r>
        <w:rPr>
          <w:rFonts w:ascii="Century Gothic" w:eastAsia="Times New Roman" w:hAnsi="Century Gothic" w:cs="Arial"/>
          <w:b/>
          <w:sz w:val="20"/>
          <w:szCs w:val="20"/>
          <w:lang w:val="es-ES" w:eastAsia="es-ES_tradnl"/>
        </w:rPr>
        <w:t xml:space="preserve">  </w:t>
      </w:r>
      <w:r w:rsidRPr="00A52FB6">
        <w:rPr>
          <w:rFonts w:ascii="Century Gothic" w:eastAsia="Times New Roman" w:hAnsi="Century Gothic" w:cs="Arial"/>
          <w:b/>
          <w:sz w:val="20"/>
          <w:szCs w:val="20"/>
          <w:lang w:val="es-ES" w:eastAsia="es-ES_tradnl"/>
        </w:rPr>
        <w:t xml:space="preserve"> </w:t>
      </w:r>
      <w:r w:rsidR="00314B6E">
        <w:rPr>
          <w:rFonts w:ascii="Century Gothic" w:eastAsia="Times New Roman" w:hAnsi="Century Gothic" w:cs="Arial"/>
          <w:b/>
          <w:sz w:val="20"/>
          <w:szCs w:val="20"/>
          <w:lang w:val="es-ES" w:eastAsia="es-ES_tradnl"/>
        </w:rPr>
        <w:t xml:space="preserve">                  </w:t>
      </w:r>
      <w:r w:rsidRPr="00A52FB6">
        <w:rPr>
          <w:rFonts w:ascii="Century Gothic" w:eastAsia="Times New Roman" w:hAnsi="Century Gothic" w:cs="Arial"/>
          <w:b/>
          <w:sz w:val="20"/>
          <w:szCs w:val="20"/>
          <w:lang w:val="es-ES" w:eastAsia="es-ES_tradnl"/>
        </w:rPr>
        <w:t xml:space="preserve"> ETICA Y VALOR</w:t>
      </w:r>
    </w:p>
    <w:p w:rsidR="00D87F18" w:rsidRPr="00F05BCD" w:rsidRDefault="00D87F18" w:rsidP="00D87F18">
      <w:pPr>
        <w:spacing w:after="0" w:line="240" w:lineRule="auto"/>
        <w:jc w:val="center"/>
        <w:rPr>
          <w:rFonts w:ascii="Century Gothic" w:eastAsia="Times New Roman" w:hAnsi="Century Gothic" w:cs="Times New Roman"/>
          <w:b/>
          <w:szCs w:val="20"/>
          <w:lang w:val="es-ES"/>
        </w:rPr>
      </w:pPr>
      <w:r w:rsidRPr="00F05BCD">
        <w:rPr>
          <w:rFonts w:ascii="Century Gothic" w:eastAsia="Times New Roman" w:hAnsi="Century Gothic" w:cs="Times New Roman"/>
          <w:b/>
          <w:szCs w:val="20"/>
          <w:lang w:val="es-ES"/>
        </w:rPr>
        <w:t>CURSO: 7° a 8º                 Guía 34 - 35</w:t>
      </w:r>
    </w:p>
    <w:p w:rsidR="00D87F18" w:rsidRPr="00F05BCD" w:rsidRDefault="00D87F18" w:rsidP="00D87F18">
      <w:pPr>
        <w:spacing w:after="0" w:line="240" w:lineRule="auto"/>
        <w:jc w:val="center"/>
        <w:rPr>
          <w:rFonts w:ascii="Century Gothic" w:eastAsia="Times New Roman" w:hAnsi="Century Gothic" w:cs="Times New Roman"/>
          <w:b/>
          <w:szCs w:val="20"/>
          <w:lang w:val="es-ES"/>
        </w:rPr>
      </w:pPr>
      <w:r w:rsidRPr="00F05BCD">
        <w:rPr>
          <w:rFonts w:ascii="Century Gothic" w:eastAsia="Times New Roman" w:hAnsi="Century Gothic" w:cs="Times New Roman"/>
          <w:b/>
          <w:szCs w:val="20"/>
          <w:lang w:val="es-ES"/>
        </w:rPr>
        <w:t>Fecha: Del 02 al 12 de Noviembre 2021</w:t>
      </w:r>
    </w:p>
    <w:p w:rsidR="00D87F18" w:rsidRPr="00A52FB6" w:rsidRDefault="00D87F18" w:rsidP="00D87F18">
      <w:pPr>
        <w:spacing w:after="0" w:line="240" w:lineRule="auto"/>
        <w:rPr>
          <w:rFonts w:ascii="Century Gothic" w:eastAsia="Times New Roman" w:hAnsi="Century Gothic" w:cs="Times New Roman"/>
          <w:sz w:val="20"/>
          <w:szCs w:val="20"/>
          <w:lang w:val="es-ES"/>
        </w:rPr>
      </w:pPr>
      <w:r w:rsidRPr="00A52FB6">
        <w:rPr>
          <w:rFonts w:ascii="Century Gothic" w:eastAsia="Times New Roman" w:hAnsi="Century Gothic" w:cs="Times New Roman"/>
          <w:sz w:val="20"/>
          <w:szCs w:val="20"/>
          <w:lang w:val="es-ES"/>
        </w:rPr>
        <w:t xml:space="preserve">                                                </w:t>
      </w:r>
    </w:p>
    <w:p w:rsidR="00D87F18" w:rsidRPr="00A52FB6" w:rsidRDefault="00D87F18" w:rsidP="00D87F18">
      <w:pPr>
        <w:spacing w:after="0" w:line="240" w:lineRule="auto"/>
        <w:rPr>
          <w:rFonts w:ascii="Century Gothic" w:hAnsi="Century Gothic"/>
          <w:sz w:val="20"/>
          <w:szCs w:val="20"/>
          <w:lang w:val="es-ES"/>
        </w:rPr>
      </w:pPr>
      <w:r w:rsidRPr="00A52FB6">
        <w:rPr>
          <w:rFonts w:ascii="Century Gothic" w:eastAsia="Times New Roman" w:hAnsi="Century Gothic" w:cs="Times New Roman"/>
          <w:color w:val="000000"/>
          <w:sz w:val="20"/>
          <w:szCs w:val="20"/>
          <w:lang w:val="es-ES"/>
        </w:rPr>
        <w:t xml:space="preserve">Objetivo de la clase: </w:t>
      </w:r>
      <w:r w:rsidRPr="00A52FB6">
        <w:rPr>
          <w:rFonts w:ascii="Century Gothic" w:hAnsi="Century Gothic"/>
          <w:sz w:val="20"/>
          <w:szCs w:val="20"/>
          <w:lang w:val="es-ES"/>
        </w:rPr>
        <w:t xml:space="preserve">OA2: Descubrir, desde la moral, actitudes que favorecen la sana convivencia comunitaria (EREC 2020). </w:t>
      </w:r>
    </w:p>
    <w:p w:rsidR="00D87F18" w:rsidRPr="00A52FB6" w:rsidRDefault="00D87F18" w:rsidP="00D87F18">
      <w:pPr>
        <w:rPr>
          <w:rFonts w:ascii="Century Gothic" w:hAnsi="Century Gothic"/>
          <w:b/>
          <w:sz w:val="20"/>
          <w:szCs w:val="20"/>
          <w:lang w:val="es-ES"/>
        </w:rPr>
      </w:pPr>
    </w:p>
    <w:p w:rsidR="00D87F18" w:rsidRDefault="00D87F18" w:rsidP="00D87F18">
      <w:pPr>
        <w:jc w:val="center"/>
        <w:rPr>
          <w:rFonts w:ascii="Century Gothic" w:hAnsi="Century Gothic"/>
          <w:b/>
          <w:color w:val="00CC00"/>
          <w:sz w:val="20"/>
          <w:szCs w:val="20"/>
          <w:lang w:val="es-ES"/>
        </w:rPr>
      </w:pPr>
      <w:r w:rsidRPr="000E3B04">
        <w:rPr>
          <w:rFonts w:ascii="Century Gothic" w:hAnsi="Century Gothic"/>
          <w:b/>
          <w:color w:val="00CC00"/>
          <w:sz w:val="20"/>
          <w:szCs w:val="20"/>
          <w:lang w:val="es-ES"/>
        </w:rPr>
        <w:t>Este mes nos toca ver, trabajar y c</w:t>
      </w:r>
      <w:r w:rsidR="001027D7">
        <w:rPr>
          <w:rFonts w:ascii="Century Gothic" w:hAnsi="Century Gothic"/>
          <w:b/>
          <w:color w:val="00CC00"/>
          <w:sz w:val="20"/>
          <w:szCs w:val="20"/>
          <w:lang w:val="es-ES"/>
        </w:rPr>
        <w:t>omentar el valor de la lealtad</w:t>
      </w:r>
    </w:p>
    <w:p w:rsidR="001027D7" w:rsidRPr="00314B6E" w:rsidRDefault="001027D7" w:rsidP="001027D7">
      <w:pPr>
        <w:spacing w:after="0" w:line="240" w:lineRule="auto"/>
        <w:textAlignment w:val="top"/>
        <w:outlineLvl w:val="1"/>
        <w:rPr>
          <w:rFonts w:ascii="Century Gothic" w:eastAsia="Times New Roman" w:hAnsi="Century Gothic" w:cs="Arial"/>
          <w:b/>
          <w:color w:val="A34340"/>
          <w:sz w:val="20"/>
          <w:szCs w:val="20"/>
          <w:lang w:val="es-ES"/>
        </w:rPr>
      </w:pPr>
      <w:r w:rsidRPr="00314B6E">
        <w:rPr>
          <w:rFonts w:ascii="Century Gothic" w:eastAsia="Times New Roman" w:hAnsi="Century Gothic" w:cs="Arial"/>
          <w:b/>
          <w:color w:val="A34340"/>
          <w:sz w:val="20"/>
          <w:szCs w:val="20"/>
          <w:lang w:val="es-ES"/>
        </w:rPr>
        <w:t>Qué es Lealtad:</w:t>
      </w:r>
    </w:p>
    <w:p w:rsidR="001027D7" w:rsidRPr="00314B6E" w:rsidRDefault="001027D7" w:rsidP="001027D7">
      <w:pPr>
        <w:spacing w:after="0" w:line="240" w:lineRule="auto"/>
        <w:textAlignment w:val="top"/>
        <w:outlineLvl w:val="1"/>
        <w:rPr>
          <w:rFonts w:ascii="Century Gothic" w:eastAsia="Times New Roman" w:hAnsi="Century Gothic" w:cs="Arial"/>
          <w:sz w:val="20"/>
          <w:szCs w:val="20"/>
          <w:lang w:val="es-ES"/>
        </w:rPr>
      </w:pPr>
    </w:p>
    <w:p w:rsidR="001027D7" w:rsidRPr="00314B6E" w:rsidRDefault="001027D7" w:rsidP="001027D7">
      <w:pPr>
        <w:spacing w:after="0" w:line="240" w:lineRule="auto"/>
        <w:jc w:val="both"/>
        <w:textAlignment w:val="top"/>
        <w:rPr>
          <w:rFonts w:ascii="Century Gothic" w:eastAsia="Times New Roman" w:hAnsi="Century Gothic" w:cs="Arial"/>
          <w:b/>
          <w:bCs/>
          <w:sz w:val="20"/>
          <w:szCs w:val="20"/>
          <w:bdr w:val="none" w:sz="0" w:space="0" w:color="auto" w:frame="1"/>
          <w:lang w:val="es-ES"/>
        </w:rPr>
      </w:pPr>
      <w:r w:rsidRPr="00314B6E">
        <w:rPr>
          <w:rFonts w:ascii="Century Gothic" w:eastAsia="Times New Roman" w:hAnsi="Century Gothic" w:cs="Arial"/>
          <w:sz w:val="20"/>
          <w:szCs w:val="20"/>
          <w:lang w:val="es-ES"/>
        </w:rPr>
        <w:t>Se conoce como</w:t>
      </w:r>
      <w:r w:rsidRPr="00314B6E">
        <w:rPr>
          <w:rFonts w:ascii="Century Gothic" w:eastAsia="Times New Roman" w:hAnsi="Century Gothic" w:cs="Arial"/>
          <w:b/>
          <w:bCs/>
          <w:sz w:val="20"/>
          <w:szCs w:val="20"/>
          <w:bdr w:val="none" w:sz="0" w:space="0" w:color="auto" w:frame="1"/>
          <w:lang w:val="es-ES"/>
        </w:rPr>
        <w:t> lealtad</w:t>
      </w:r>
      <w:r w:rsidRPr="00314B6E">
        <w:rPr>
          <w:rFonts w:ascii="Century Gothic" w:eastAsia="Times New Roman" w:hAnsi="Century Gothic" w:cs="Arial"/>
          <w:sz w:val="20"/>
          <w:szCs w:val="20"/>
          <w:lang w:val="es-ES"/>
        </w:rPr>
        <w:t> al</w:t>
      </w:r>
      <w:r w:rsidRPr="00314B6E">
        <w:rPr>
          <w:rFonts w:ascii="Century Gothic" w:eastAsia="Times New Roman" w:hAnsi="Century Gothic" w:cs="Arial"/>
          <w:b/>
          <w:bCs/>
          <w:sz w:val="20"/>
          <w:szCs w:val="20"/>
          <w:bdr w:val="none" w:sz="0" w:space="0" w:color="auto" w:frame="1"/>
          <w:lang w:val="es-ES"/>
        </w:rPr>
        <w:t> carácter de una persona, cosa o animal leal.</w:t>
      </w:r>
      <w:r w:rsidRPr="00314B6E">
        <w:rPr>
          <w:rFonts w:ascii="Century Gothic" w:eastAsia="Times New Roman" w:hAnsi="Century Gothic" w:cs="Arial"/>
          <w:sz w:val="20"/>
          <w:szCs w:val="20"/>
          <w:lang w:val="es-ES"/>
        </w:rPr>
        <w:t> El término de lealtad expresa un </w:t>
      </w:r>
      <w:r w:rsidRPr="00314B6E">
        <w:rPr>
          <w:rFonts w:ascii="Century Gothic" w:eastAsia="Times New Roman" w:hAnsi="Century Gothic" w:cs="Arial"/>
          <w:b/>
          <w:bCs/>
          <w:sz w:val="20"/>
          <w:szCs w:val="20"/>
          <w:bdr w:val="none" w:sz="0" w:space="0" w:color="auto" w:frame="1"/>
          <w:lang w:val="es-ES"/>
        </w:rPr>
        <w:t>sentimiento de respeto y fidelidad hacia una persona, compromiso, comunidad, organizaciones, principios morales, entre otros.</w:t>
      </w:r>
    </w:p>
    <w:p w:rsidR="001027D7" w:rsidRPr="00314B6E" w:rsidRDefault="001027D7" w:rsidP="001027D7">
      <w:pPr>
        <w:spacing w:after="0" w:line="240" w:lineRule="auto"/>
        <w:jc w:val="both"/>
        <w:textAlignment w:val="top"/>
        <w:rPr>
          <w:rFonts w:ascii="Century Gothic" w:eastAsia="Times New Roman" w:hAnsi="Century Gothic" w:cs="Arial"/>
          <w:sz w:val="20"/>
          <w:szCs w:val="20"/>
          <w:lang w:val="es-ES"/>
        </w:rPr>
      </w:pP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El término lealtad proviene del latín</w:t>
      </w:r>
      <w:r w:rsidRPr="00314B6E">
        <w:rPr>
          <w:rFonts w:ascii="Century Gothic" w:eastAsia="Times New Roman" w:hAnsi="Century Gothic" w:cs="Arial"/>
          <w:i/>
          <w:iCs/>
          <w:sz w:val="20"/>
          <w:szCs w:val="20"/>
          <w:lang w:val="es-ES"/>
        </w:rPr>
        <w:t> “</w:t>
      </w:r>
      <w:proofErr w:type="spellStart"/>
      <w:r w:rsidRPr="00314B6E">
        <w:rPr>
          <w:rFonts w:ascii="Century Gothic" w:eastAsia="Times New Roman" w:hAnsi="Century Gothic" w:cs="Arial"/>
          <w:i/>
          <w:iCs/>
          <w:sz w:val="20"/>
          <w:szCs w:val="20"/>
          <w:lang w:val="es-ES"/>
        </w:rPr>
        <w:t>legalis</w:t>
      </w:r>
      <w:proofErr w:type="spellEnd"/>
      <w:r w:rsidRPr="00314B6E">
        <w:rPr>
          <w:rFonts w:ascii="Century Gothic" w:eastAsia="Times New Roman" w:hAnsi="Century Gothic" w:cs="Arial"/>
          <w:i/>
          <w:iCs/>
          <w:sz w:val="20"/>
          <w:szCs w:val="20"/>
          <w:lang w:val="es-ES"/>
        </w:rPr>
        <w:t>”</w:t>
      </w:r>
      <w:r w:rsidRPr="00314B6E">
        <w:rPr>
          <w:rFonts w:ascii="Century Gothic" w:eastAsia="Times New Roman" w:hAnsi="Century Gothic" w:cs="Arial"/>
          <w:sz w:val="20"/>
          <w:szCs w:val="20"/>
          <w:lang w:val="es-ES"/>
        </w:rPr>
        <w:t> que significa “respeto a la ley”.</w:t>
      </w: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El término leal es un adjetivo usado para identificar a un individuo fiel en base a sus acciones o comportamiento. Es por ello, que una persona leal es aquella que se caracteriza por ser dedicada, y cumplidora e inclusive cuando las circunstancias son adversas, así como defender en lo que cree, por ejemplo: un proyecto.</w:t>
      </w:r>
    </w:p>
    <w:p w:rsidR="001027D7" w:rsidRPr="00314B6E" w:rsidRDefault="001027D7" w:rsidP="001027D7">
      <w:pPr>
        <w:spacing w:after="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b/>
          <w:bCs/>
          <w:sz w:val="20"/>
          <w:szCs w:val="20"/>
          <w:bdr w:val="none" w:sz="0" w:space="0" w:color="auto" w:frame="1"/>
          <w:lang w:val="es-ES"/>
        </w:rPr>
        <w:t>Lealtad es sinónimo de </w:t>
      </w:r>
      <w:r w:rsidRPr="00314B6E">
        <w:rPr>
          <w:rFonts w:ascii="Century Gothic" w:eastAsia="Times New Roman" w:hAnsi="Century Gothic" w:cs="Arial"/>
          <w:sz w:val="20"/>
          <w:szCs w:val="20"/>
          <w:lang w:val="es-ES"/>
        </w:rPr>
        <w:t>nobleza, rectitud, honradez, honestidad, entre otros valores morales y éticos que permiten desarrollar fuerte relaciones sociales y/o de amistad en donde se creen un vínculo de confianza muy sólido, y automáticamente se genera respeto en los individuos.</w:t>
      </w:r>
    </w:p>
    <w:p w:rsidR="001027D7" w:rsidRPr="00314B6E" w:rsidRDefault="001027D7" w:rsidP="001027D7">
      <w:pPr>
        <w:spacing w:after="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No obstante,</w:t>
      </w:r>
      <w:r w:rsidRPr="00314B6E">
        <w:rPr>
          <w:rFonts w:ascii="Century Gothic" w:eastAsia="Times New Roman" w:hAnsi="Century Gothic" w:cs="Arial"/>
          <w:b/>
          <w:bCs/>
          <w:sz w:val="20"/>
          <w:szCs w:val="20"/>
          <w:bdr w:val="none" w:sz="0" w:space="0" w:color="auto" w:frame="1"/>
          <w:lang w:val="es-ES"/>
        </w:rPr>
        <w:t> lo opuesto de lealtad es traición</w:t>
      </w:r>
      <w:r w:rsidRPr="00314B6E">
        <w:rPr>
          <w:rFonts w:ascii="Century Gothic" w:eastAsia="Times New Roman" w:hAnsi="Century Gothic" w:cs="Arial"/>
          <w:sz w:val="20"/>
          <w:szCs w:val="20"/>
          <w:lang w:val="es-ES"/>
        </w:rPr>
        <w:t>, es la falta que comete una persona en virtud del incumplimiento de su palabra o infidelidad. La falta de lealtad describe a una persona que engaña a sus compañeros, familiares, y expone su propia honorabilidad.</w:t>
      </w:r>
    </w:p>
    <w:p w:rsidR="001027D7" w:rsidRPr="00314B6E" w:rsidRDefault="001027D7" w:rsidP="001027D7">
      <w:pPr>
        <w:spacing w:after="0" w:line="240" w:lineRule="auto"/>
        <w:jc w:val="both"/>
        <w:textAlignment w:val="top"/>
        <w:rPr>
          <w:rFonts w:ascii="Century Gothic" w:eastAsia="Times New Roman" w:hAnsi="Century Gothic" w:cs="Arial"/>
          <w:sz w:val="20"/>
          <w:szCs w:val="20"/>
          <w:lang w:val="es-ES"/>
        </w:rPr>
      </w:pP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Vea también: </w:t>
      </w:r>
      <w:hyperlink r:id="rId6" w:history="1">
        <w:r w:rsidRPr="00314B6E">
          <w:rPr>
            <w:rFonts w:ascii="Century Gothic" w:eastAsia="Times New Roman" w:hAnsi="Century Gothic" w:cs="Arial"/>
            <w:sz w:val="20"/>
            <w:szCs w:val="20"/>
            <w:u w:val="single"/>
            <w:bdr w:val="none" w:sz="0" w:space="0" w:color="auto" w:frame="1"/>
            <w:lang w:val="es-ES"/>
          </w:rPr>
          <w:t>Cría cuervos y te sacarán los ojos</w:t>
        </w:r>
      </w:hyperlink>
      <w:r w:rsidRPr="00314B6E">
        <w:rPr>
          <w:rFonts w:ascii="Century Gothic" w:eastAsia="Times New Roman" w:hAnsi="Century Gothic" w:cs="Arial"/>
          <w:sz w:val="20"/>
          <w:szCs w:val="20"/>
          <w:lang w:val="es-ES"/>
        </w:rPr>
        <w:t>.</w:t>
      </w: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 xml:space="preserve">La lealtad es una característica que no solo </w:t>
      </w:r>
      <w:proofErr w:type="spellStart"/>
      <w:r w:rsidRPr="00314B6E">
        <w:rPr>
          <w:rFonts w:ascii="Century Gothic" w:eastAsia="Times New Roman" w:hAnsi="Century Gothic" w:cs="Arial"/>
          <w:sz w:val="20"/>
          <w:szCs w:val="20"/>
          <w:lang w:val="es-ES"/>
        </w:rPr>
        <w:t>esta</w:t>
      </w:r>
      <w:proofErr w:type="spellEnd"/>
      <w:r w:rsidRPr="00314B6E">
        <w:rPr>
          <w:rFonts w:ascii="Century Gothic" w:eastAsia="Times New Roman" w:hAnsi="Century Gothic" w:cs="Arial"/>
          <w:sz w:val="20"/>
          <w:szCs w:val="20"/>
          <w:lang w:val="es-ES"/>
        </w:rPr>
        <w:t xml:space="preserve"> presente entre los individuos, sino también entre animales, especialmente los perros, gatos y caballos. Todo ello, en gratitud hacia el afecto y protección que los seres humanos le brindan.</w:t>
      </w: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El término de lealtad puede situarse en diferentes contextos como trabajo, relaciones de amistad, amorosa, entre otras, pero la lealtad no debe ser confundida con patriotismo ya que no todas las personas leales son patrióticas, debido a que patriotismo es amor a la patria mientras que la lealtad a la patria es un sentimiento que muchos países deben de despertar a los ciudadanos.</w:t>
      </w:r>
    </w:p>
    <w:p w:rsidR="001027D7" w:rsidRPr="00314B6E" w:rsidRDefault="001027D7" w:rsidP="001027D7">
      <w:pPr>
        <w:spacing w:after="0" w:line="240" w:lineRule="auto"/>
        <w:jc w:val="both"/>
        <w:textAlignment w:val="top"/>
        <w:outlineLvl w:val="1"/>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Lealtad como valor</w:t>
      </w:r>
    </w:p>
    <w:p w:rsidR="001027D7"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Lealtad como valor es una virtud que se desenvuelve en nuestra conciencia, en el compromiso de defender y de ser fieles a lo que creemos y en quien creemos. La lealtad es una virtud que consiste en la obediencia de las normas de fidelidad, honor, gratitud y respeto por alguna cosa o por alguien bien sea hacia una persona, animal, gobierno, comunidad, entre otros.</w:t>
      </w:r>
    </w:p>
    <w:p w:rsidR="0007230F" w:rsidRPr="00314B6E" w:rsidRDefault="0007230F" w:rsidP="001027D7">
      <w:pPr>
        <w:spacing w:after="300" w:line="240" w:lineRule="auto"/>
        <w:jc w:val="both"/>
        <w:textAlignment w:val="top"/>
        <w:rPr>
          <w:rFonts w:ascii="Century Gothic" w:eastAsia="Times New Roman" w:hAnsi="Century Gothic" w:cs="Arial"/>
          <w:sz w:val="20"/>
          <w:szCs w:val="20"/>
          <w:lang w:val="es-ES"/>
        </w:rPr>
      </w:pPr>
      <w:bookmarkStart w:id="0" w:name="_GoBack"/>
      <w:bookmarkEnd w:id="0"/>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lastRenderedPageBreak/>
        <w:t>En referencia a este punto, algunos filósofos sostienen que un individuo puede ser leal a un conjunto de cosas, en cambio, otros sostienen que únicamente se es leal a otra persona ya que este término atañe exclusivamente a relaciones interpersonales.</w:t>
      </w: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No obstante, en una amistad no es suficiente únicamente el valor de lealtad sino también debe de estar presente la sinceridad, el respeto, la honradez, el amor, entre otros valores.</w:t>
      </w:r>
    </w:p>
    <w:p w:rsidR="001027D7" w:rsidRPr="00314B6E" w:rsidRDefault="001027D7" w:rsidP="001027D7">
      <w:pPr>
        <w:spacing w:after="0" w:line="240" w:lineRule="auto"/>
        <w:jc w:val="both"/>
        <w:textAlignment w:val="top"/>
        <w:outlineLvl w:val="1"/>
        <w:rPr>
          <w:rFonts w:ascii="Century Gothic" w:eastAsia="Times New Roman" w:hAnsi="Century Gothic" w:cs="Arial"/>
          <w:b/>
          <w:sz w:val="20"/>
          <w:szCs w:val="20"/>
          <w:lang w:val="es-ES"/>
        </w:rPr>
      </w:pPr>
      <w:r w:rsidRPr="00314B6E">
        <w:rPr>
          <w:rFonts w:ascii="Century Gothic" w:eastAsia="Times New Roman" w:hAnsi="Century Gothic" w:cs="Arial"/>
          <w:b/>
          <w:sz w:val="20"/>
          <w:szCs w:val="20"/>
          <w:lang w:val="es-ES"/>
        </w:rPr>
        <w:t>Frases de la lealtad</w:t>
      </w:r>
    </w:p>
    <w:p w:rsidR="001027D7" w:rsidRPr="00314B6E" w:rsidRDefault="001027D7" w:rsidP="001027D7">
      <w:pPr>
        <w:spacing w:after="0" w:line="240" w:lineRule="auto"/>
        <w:jc w:val="both"/>
        <w:textAlignment w:val="top"/>
        <w:outlineLvl w:val="1"/>
        <w:rPr>
          <w:rFonts w:ascii="Century Gothic" w:eastAsia="Times New Roman" w:hAnsi="Century Gothic" w:cs="Arial"/>
          <w:sz w:val="20"/>
          <w:szCs w:val="20"/>
          <w:lang w:val="es-ES"/>
        </w:rPr>
      </w:pPr>
    </w:p>
    <w:p w:rsidR="001027D7" w:rsidRPr="00314B6E" w:rsidRDefault="001027D7" w:rsidP="00314B6E">
      <w:pPr>
        <w:numPr>
          <w:ilvl w:val="0"/>
          <w:numId w:val="2"/>
        </w:numPr>
        <w:spacing w:before="120" w:after="12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 xml:space="preserve">“El amor y la lealtad son más profundos que la sangre.” </w:t>
      </w:r>
      <w:proofErr w:type="spellStart"/>
      <w:r w:rsidRPr="00314B6E">
        <w:rPr>
          <w:rFonts w:ascii="Century Gothic" w:eastAsia="Times New Roman" w:hAnsi="Century Gothic" w:cs="Arial"/>
          <w:sz w:val="20"/>
          <w:szCs w:val="20"/>
          <w:lang w:val="es-ES"/>
        </w:rPr>
        <w:t>Richelle</w:t>
      </w:r>
      <w:proofErr w:type="spellEnd"/>
      <w:r w:rsidRPr="00314B6E">
        <w:rPr>
          <w:rFonts w:ascii="Century Gothic" w:eastAsia="Times New Roman" w:hAnsi="Century Gothic" w:cs="Arial"/>
          <w:sz w:val="20"/>
          <w:szCs w:val="20"/>
          <w:lang w:val="es-ES"/>
        </w:rPr>
        <w:t xml:space="preserve"> Mead</w:t>
      </w:r>
    </w:p>
    <w:p w:rsidR="001027D7" w:rsidRPr="00314B6E" w:rsidRDefault="001027D7" w:rsidP="00314B6E">
      <w:pPr>
        <w:numPr>
          <w:ilvl w:val="0"/>
          <w:numId w:val="2"/>
        </w:numPr>
        <w:spacing w:before="120" w:after="120" w:line="240" w:lineRule="auto"/>
        <w:jc w:val="both"/>
        <w:textAlignment w:val="top"/>
        <w:rPr>
          <w:rFonts w:ascii="Century Gothic" w:eastAsia="Times New Roman" w:hAnsi="Century Gothic" w:cs="Arial"/>
          <w:sz w:val="20"/>
          <w:szCs w:val="20"/>
        </w:rPr>
      </w:pPr>
      <w:r w:rsidRPr="00314B6E">
        <w:rPr>
          <w:rFonts w:ascii="Century Gothic" w:eastAsia="Times New Roman" w:hAnsi="Century Gothic" w:cs="Arial"/>
          <w:sz w:val="20"/>
          <w:szCs w:val="20"/>
          <w:lang w:val="es-ES"/>
        </w:rPr>
        <w:t xml:space="preserve">“Donde hay lealtad, las armas no sirven.” </w:t>
      </w:r>
      <w:r w:rsidRPr="00314B6E">
        <w:rPr>
          <w:rFonts w:ascii="Century Gothic" w:eastAsia="Times New Roman" w:hAnsi="Century Gothic" w:cs="Arial"/>
          <w:sz w:val="20"/>
          <w:szCs w:val="20"/>
        </w:rPr>
        <w:t>Paulo Coelho</w:t>
      </w:r>
    </w:p>
    <w:p w:rsidR="001027D7" w:rsidRPr="00314B6E" w:rsidRDefault="001027D7" w:rsidP="00314B6E">
      <w:pPr>
        <w:numPr>
          <w:ilvl w:val="0"/>
          <w:numId w:val="2"/>
        </w:numPr>
        <w:spacing w:before="120" w:after="120" w:line="240" w:lineRule="auto"/>
        <w:jc w:val="both"/>
        <w:textAlignment w:val="top"/>
        <w:rPr>
          <w:rFonts w:ascii="Century Gothic" w:eastAsia="Times New Roman" w:hAnsi="Century Gothic" w:cs="Arial"/>
          <w:sz w:val="20"/>
          <w:szCs w:val="20"/>
        </w:rPr>
      </w:pPr>
      <w:r w:rsidRPr="00314B6E">
        <w:rPr>
          <w:rFonts w:ascii="Century Gothic" w:eastAsia="Times New Roman" w:hAnsi="Century Gothic" w:cs="Arial"/>
          <w:sz w:val="20"/>
          <w:szCs w:val="20"/>
          <w:lang w:val="es-ES"/>
        </w:rPr>
        <w:t xml:space="preserve">“No te ganas la lealtad en un día. Te la ganas día a día.” </w:t>
      </w:r>
      <w:r w:rsidRPr="00314B6E">
        <w:rPr>
          <w:rFonts w:ascii="Century Gothic" w:eastAsia="Times New Roman" w:hAnsi="Century Gothic" w:cs="Arial"/>
          <w:sz w:val="20"/>
          <w:szCs w:val="20"/>
        </w:rPr>
        <w:t xml:space="preserve">Jeffrey </w:t>
      </w:r>
      <w:proofErr w:type="spellStart"/>
      <w:r w:rsidRPr="00314B6E">
        <w:rPr>
          <w:rFonts w:ascii="Century Gothic" w:eastAsia="Times New Roman" w:hAnsi="Century Gothic" w:cs="Arial"/>
          <w:sz w:val="20"/>
          <w:szCs w:val="20"/>
        </w:rPr>
        <w:t>Gitomer</w:t>
      </w:r>
      <w:proofErr w:type="spellEnd"/>
      <w:r w:rsidRPr="00314B6E">
        <w:rPr>
          <w:rFonts w:ascii="Century Gothic" w:eastAsia="Times New Roman" w:hAnsi="Century Gothic" w:cs="Arial"/>
          <w:sz w:val="20"/>
          <w:szCs w:val="20"/>
        </w:rPr>
        <w:t>.</w:t>
      </w:r>
    </w:p>
    <w:p w:rsidR="001027D7" w:rsidRPr="00314B6E" w:rsidRDefault="001027D7" w:rsidP="00314B6E">
      <w:pPr>
        <w:numPr>
          <w:ilvl w:val="0"/>
          <w:numId w:val="2"/>
        </w:numPr>
        <w:spacing w:before="120" w:after="120" w:line="240" w:lineRule="auto"/>
        <w:jc w:val="both"/>
        <w:textAlignment w:val="top"/>
        <w:rPr>
          <w:rFonts w:ascii="Century Gothic" w:eastAsia="Times New Roman" w:hAnsi="Century Gothic" w:cs="Arial"/>
          <w:sz w:val="20"/>
          <w:szCs w:val="20"/>
        </w:rPr>
      </w:pPr>
      <w:r w:rsidRPr="00314B6E">
        <w:rPr>
          <w:rFonts w:ascii="Century Gothic" w:eastAsia="Times New Roman" w:hAnsi="Century Gothic" w:cs="Arial"/>
          <w:sz w:val="20"/>
          <w:szCs w:val="20"/>
          <w:lang w:val="es-ES"/>
        </w:rPr>
        <w:t xml:space="preserve">“La lealtad es un rasgo característico. Los que la tienen, la dan de forma gratuita.” </w:t>
      </w:r>
      <w:r w:rsidRPr="00314B6E">
        <w:rPr>
          <w:rFonts w:ascii="Century Gothic" w:eastAsia="Times New Roman" w:hAnsi="Century Gothic" w:cs="Arial"/>
          <w:sz w:val="20"/>
          <w:szCs w:val="20"/>
        </w:rPr>
        <w:t>Ellen J. Barrier.</w:t>
      </w:r>
    </w:p>
    <w:p w:rsidR="001027D7" w:rsidRPr="00314B6E" w:rsidRDefault="001027D7" w:rsidP="001027D7">
      <w:pPr>
        <w:spacing w:after="0" w:line="240" w:lineRule="auto"/>
        <w:jc w:val="both"/>
        <w:textAlignment w:val="top"/>
        <w:outlineLvl w:val="1"/>
        <w:rPr>
          <w:rFonts w:ascii="Century Gothic" w:eastAsia="Times New Roman" w:hAnsi="Century Gothic" w:cs="Arial"/>
          <w:sz w:val="20"/>
          <w:szCs w:val="20"/>
        </w:rPr>
      </w:pPr>
    </w:p>
    <w:p w:rsidR="001027D7" w:rsidRPr="00BD484D" w:rsidRDefault="001027D7" w:rsidP="001027D7">
      <w:pPr>
        <w:spacing w:after="0" w:line="240" w:lineRule="auto"/>
        <w:jc w:val="both"/>
        <w:textAlignment w:val="top"/>
        <w:outlineLvl w:val="1"/>
        <w:rPr>
          <w:rFonts w:ascii="Century Gothic" w:eastAsia="Times New Roman" w:hAnsi="Century Gothic" w:cs="Arial"/>
          <w:b/>
          <w:sz w:val="20"/>
          <w:szCs w:val="20"/>
        </w:rPr>
      </w:pPr>
      <w:proofErr w:type="spellStart"/>
      <w:r w:rsidRPr="00BD484D">
        <w:rPr>
          <w:rFonts w:ascii="Century Gothic" w:eastAsia="Times New Roman" w:hAnsi="Century Gothic" w:cs="Arial"/>
          <w:b/>
          <w:sz w:val="20"/>
          <w:szCs w:val="20"/>
        </w:rPr>
        <w:t>Lealtad</w:t>
      </w:r>
      <w:proofErr w:type="spellEnd"/>
      <w:r w:rsidRPr="00BD484D">
        <w:rPr>
          <w:rFonts w:ascii="Century Gothic" w:eastAsia="Times New Roman" w:hAnsi="Century Gothic" w:cs="Arial"/>
          <w:b/>
          <w:sz w:val="20"/>
          <w:szCs w:val="20"/>
        </w:rPr>
        <w:t xml:space="preserve"> y </w:t>
      </w:r>
      <w:proofErr w:type="spellStart"/>
      <w:r w:rsidRPr="00BD484D">
        <w:rPr>
          <w:rFonts w:ascii="Century Gothic" w:eastAsia="Times New Roman" w:hAnsi="Century Gothic" w:cs="Arial"/>
          <w:b/>
          <w:sz w:val="20"/>
          <w:szCs w:val="20"/>
        </w:rPr>
        <w:t>fidelidad</w:t>
      </w:r>
      <w:proofErr w:type="spellEnd"/>
    </w:p>
    <w:p w:rsidR="001027D7" w:rsidRPr="00314B6E" w:rsidRDefault="001027D7" w:rsidP="001027D7">
      <w:pPr>
        <w:spacing w:after="0" w:line="240" w:lineRule="auto"/>
        <w:jc w:val="both"/>
        <w:textAlignment w:val="top"/>
        <w:outlineLvl w:val="1"/>
        <w:rPr>
          <w:rFonts w:ascii="Century Gothic" w:eastAsia="Times New Roman" w:hAnsi="Century Gothic" w:cs="Arial"/>
          <w:sz w:val="20"/>
          <w:szCs w:val="20"/>
        </w:rPr>
      </w:pP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En primer lugar, la lealtad y fidelidad son dos valores necesarios para las sólidas relaciones. Sin embargo, ambos términos no son vistos como sinónimos, ya que algunos autores indican que fidelidad hace parte de la lealtad.</w:t>
      </w: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La lealtad es un valor que consiste en el respeto, obediencia, cuidado y defensa de lo que se cree y en quienes se cree, puede ser a una causa, proyecto, o persona. Por su parte, la fidelidad es el poder o virtud de dar cumplimiento a las promesas, a pesar del cambio de ideas, convicciones o contextos. Como tal, la fidelidad es la capacidad de no engañar, y no traicionar a las demás personas de su entorno, por lo que no incumple su palabra dada.</w:t>
      </w:r>
    </w:p>
    <w:p w:rsidR="001027D7" w:rsidRPr="00314B6E" w:rsidRDefault="001027D7" w:rsidP="001027D7">
      <w:pPr>
        <w:shd w:val="clear" w:color="auto" w:fill="FFFFFF"/>
        <w:spacing w:after="0" w:line="240" w:lineRule="auto"/>
        <w:jc w:val="both"/>
        <w:textAlignment w:val="top"/>
        <w:outlineLvl w:val="1"/>
        <w:rPr>
          <w:rFonts w:ascii="Century Gothic" w:eastAsia="Times New Roman" w:hAnsi="Century Gothic" w:cs="Arial"/>
          <w:sz w:val="20"/>
          <w:szCs w:val="20"/>
          <w:lang w:val="es-ES"/>
        </w:rPr>
      </w:pPr>
    </w:p>
    <w:p w:rsidR="001027D7" w:rsidRPr="00314B6E" w:rsidRDefault="001027D7" w:rsidP="001027D7">
      <w:pPr>
        <w:shd w:val="clear" w:color="auto" w:fill="FFFFFF"/>
        <w:spacing w:after="0" w:line="240" w:lineRule="auto"/>
        <w:jc w:val="both"/>
        <w:textAlignment w:val="top"/>
        <w:outlineLvl w:val="1"/>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 xml:space="preserve"> Cría cuervos y te sacarán los ojos:</w:t>
      </w:r>
    </w:p>
    <w:p w:rsidR="001027D7" w:rsidRPr="00314B6E" w:rsidRDefault="001027D7" w:rsidP="001027D7">
      <w:pPr>
        <w:shd w:val="clear" w:color="auto" w:fill="FFFFFF"/>
        <w:spacing w:after="0" w:line="240" w:lineRule="auto"/>
        <w:jc w:val="both"/>
        <w:textAlignment w:val="top"/>
        <w:outlineLvl w:val="1"/>
        <w:rPr>
          <w:rFonts w:ascii="Century Gothic" w:eastAsia="Times New Roman" w:hAnsi="Century Gothic" w:cs="Arial"/>
          <w:sz w:val="20"/>
          <w:szCs w:val="20"/>
          <w:lang w:val="es-ES"/>
        </w:rPr>
      </w:pPr>
    </w:p>
    <w:p w:rsidR="001027D7" w:rsidRPr="00314B6E" w:rsidRDefault="001027D7" w:rsidP="001027D7">
      <w:pPr>
        <w:shd w:val="clear" w:color="auto" w:fill="FFFFFF"/>
        <w:spacing w:after="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“Cría cuervos y te sacarán los ojos” es un refrán español que se refiere a la </w:t>
      </w:r>
      <w:r w:rsidRPr="00314B6E">
        <w:rPr>
          <w:rFonts w:ascii="Century Gothic" w:eastAsia="Times New Roman" w:hAnsi="Century Gothic" w:cs="Arial"/>
          <w:b/>
          <w:bCs/>
          <w:sz w:val="20"/>
          <w:szCs w:val="20"/>
          <w:bdr w:val="none" w:sz="0" w:space="0" w:color="auto" w:frame="1"/>
          <w:lang w:val="es-ES"/>
        </w:rPr>
        <w:t>ingratitud de las personas</w:t>
      </w:r>
      <w:r w:rsidRPr="00314B6E">
        <w:rPr>
          <w:rFonts w:ascii="Century Gothic" w:eastAsia="Times New Roman" w:hAnsi="Century Gothic" w:cs="Arial"/>
          <w:sz w:val="20"/>
          <w:szCs w:val="20"/>
          <w:lang w:val="es-ES"/>
        </w:rPr>
        <w:t>.</w:t>
      </w:r>
    </w:p>
    <w:p w:rsidR="001027D7" w:rsidRPr="00314B6E" w:rsidRDefault="001027D7" w:rsidP="001027D7">
      <w:pPr>
        <w:shd w:val="clear" w:color="auto" w:fill="FFFFFF"/>
        <w:spacing w:after="0" w:line="240" w:lineRule="auto"/>
        <w:jc w:val="both"/>
        <w:textAlignment w:val="top"/>
        <w:rPr>
          <w:rFonts w:ascii="Century Gothic" w:eastAsia="Times New Roman" w:hAnsi="Century Gothic" w:cs="Arial"/>
          <w:sz w:val="20"/>
          <w:szCs w:val="20"/>
          <w:lang w:val="es-ES"/>
        </w:rPr>
      </w:pPr>
    </w:p>
    <w:p w:rsidR="001027D7" w:rsidRPr="00314B6E" w:rsidRDefault="001027D7" w:rsidP="001027D7">
      <w:pPr>
        <w:shd w:val="clear" w:color="auto" w:fill="FFFFFF"/>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El refrán “cría cuervos y te sacarán los ojos” hace alusión a la característica carroñera del cuervo, o sea, que se alimenta de animales muertos. El cuervo es personificado para referirse a personas que no retribuyen los favores, además de hacer mal a quienes los ayudaron.</w:t>
      </w:r>
    </w:p>
    <w:p w:rsidR="001027D7" w:rsidRPr="00314B6E" w:rsidRDefault="001027D7" w:rsidP="001027D7">
      <w:pPr>
        <w:shd w:val="clear" w:color="auto" w:fill="FFFFFF"/>
        <w:spacing w:after="30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La gratitud es un valor y una virtud que se demuestra con amor, respeto y cariño hacia aquellos que lo favorecieron y ayudaron.</w:t>
      </w:r>
    </w:p>
    <w:p w:rsidR="001027D7" w:rsidRPr="00314B6E" w:rsidRDefault="001027D7" w:rsidP="001027D7">
      <w:pPr>
        <w:shd w:val="clear" w:color="auto" w:fill="FFFFFF"/>
        <w:spacing w:after="0" w:line="240" w:lineRule="auto"/>
        <w:jc w:val="both"/>
        <w:textAlignment w:val="top"/>
        <w:rPr>
          <w:rFonts w:ascii="Century Gothic" w:eastAsia="Times New Roman" w:hAnsi="Century Gothic" w:cs="Arial"/>
          <w:sz w:val="20"/>
          <w:szCs w:val="20"/>
          <w:lang w:val="es-ES"/>
        </w:rPr>
      </w:pPr>
      <w:r w:rsidRPr="00314B6E">
        <w:rPr>
          <w:rFonts w:ascii="Century Gothic" w:eastAsia="Times New Roman" w:hAnsi="Century Gothic" w:cs="Arial"/>
          <w:sz w:val="20"/>
          <w:szCs w:val="20"/>
          <w:lang w:val="es-ES"/>
        </w:rPr>
        <w:t xml:space="preserve"> “Cría cuervos y te sacarán los ojos” también es un </w:t>
      </w:r>
      <w:r w:rsidRPr="00314B6E">
        <w:rPr>
          <w:rFonts w:ascii="Century Gothic" w:eastAsia="Times New Roman" w:hAnsi="Century Gothic" w:cs="Arial"/>
          <w:b/>
          <w:bCs/>
          <w:sz w:val="20"/>
          <w:szCs w:val="20"/>
          <w:bdr w:val="none" w:sz="0" w:space="0" w:color="auto" w:frame="1"/>
          <w:lang w:val="es-ES"/>
        </w:rPr>
        <w:t>consejo</w:t>
      </w:r>
      <w:r w:rsidRPr="00314B6E">
        <w:rPr>
          <w:rFonts w:ascii="Century Gothic" w:eastAsia="Times New Roman" w:hAnsi="Century Gothic" w:cs="Arial"/>
          <w:sz w:val="20"/>
          <w:szCs w:val="20"/>
          <w:lang w:val="es-ES"/>
        </w:rPr>
        <w:t xml:space="preserve"> para practicar el bien enfocándose también en la naturaleza de las personas para no sufrir con sus ingratitudes. </w:t>
      </w:r>
    </w:p>
    <w:p w:rsidR="001027D7" w:rsidRPr="00314B6E" w:rsidRDefault="001027D7" w:rsidP="001027D7">
      <w:pPr>
        <w:spacing w:after="300" w:line="240" w:lineRule="auto"/>
        <w:jc w:val="both"/>
        <w:textAlignment w:val="top"/>
        <w:rPr>
          <w:rFonts w:ascii="Century Gothic" w:eastAsia="Times New Roman" w:hAnsi="Century Gothic" w:cs="Arial"/>
          <w:sz w:val="20"/>
          <w:szCs w:val="20"/>
          <w:lang w:val="es-ES"/>
        </w:rPr>
      </w:pPr>
    </w:p>
    <w:p w:rsidR="001027D7" w:rsidRPr="00314B6E" w:rsidRDefault="001027D7" w:rsidP="00D87F18">
      <w:pPr>
        <w:jc w:val="center"/>
        <w:rPr>
          <w:rFonts w:ascii="Century Gothic" w:hAnsi="Century Gothic"/>
          <w:b/>
          <w:color w:val="00CC00"/>
          <w:sz w:val="20"/>
          <w:szCs w:val="20"/>
          <w:lang w:val="es-ES"/>
        </w:rPr>
      </w:pP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p>
    <w:p w:rsidR="00BD484D" w:rsidRDefault="00BD484D" w:rsidP="00F05BCD">
      <w:pPr>
        <w:spacing w:after="300" w:line="240" w:lineRule="auto"/>
        <w:jc w:val="both"/>
        <w:textAlignment w:val="top"/>
        <w:rPr>
          <w:rFonts w:ascii="Century Gothic" w:eastAsia="Times New Roman" w:hAnsi="Century Gothic" w:cs="Arial"/>
          <w:color w:val="404040"/>
          <w:sz w:val="20"/>
          <w:szCs w:val="20"/>
          <w:lang w:val="es-ES"/>
        </w:rPr>
      </w:pPr>
    </w:p>
    <w:p w:rsidR="00BD484D" w:rsidRDefault="00BD484D" w:rsidP="00F05BCD">
      <w:pPr>
        <w:spacing w:after="300" w:line="240" w:lineRule="auto"/>
        <w:jc w:val="both"/>
        <w:textAlignment w:val="top"/>
        <w:rPr>
          <w:rFonts w:ascii="Century Gothic" w:eastAsia="Times New Roman" w:hAnsi="Century Gothic" w:cs="Arial"/>
          <w:color w:val="404040"/>
          <w:sz w:val="20"/>
          <w:szCs w:val="20"/>
          <w:lang w:val="es-ES"/>
        </w:rPr>
      </w:pPr>
    </w:p>
    <w:p w:rsidR="00BD484D" w:rsidRDefault="00BD484D" w:rsidP="00F05BCD">
      <w:pPr>
        <w:spacing w:after="300" w:line="240" w:lineRule="auto"/>
        <w:jc w:val="both"/>
        <w:textAlignment w:val="top"/>
        <w:rPr>
          <w:rFonts w:ascii="Century Gothic" w:eastAsia="Times New Roman" w:hAnsi="Century Gothic" w:cs="Arial"/>
          <w:color w:val="404040"/>
          <w:sz w:val="20"/>
          <w:szCs w:val="20"/>
          <w:lang w:val="es-ES"/>
        </w:rPr>
      </w:pPr>
    </w:p>
    <w:p w:rsidR="00F05BCD" w:rsidRPr="00BD484D" w:rsidRDefault="00F05BCD" w:rsidP="00BD484D">
      <w:pPr>
        <w:spacing w:after="300" w:line="240" w:lineRule="auto"/>
        <w:jc w:val="center"/>
        <w:textAlignment w:val="top"/>
        <w:rPr>
          <w:rFonts w:ascii="Century Gothic" w:eastAsia="Times New Roman" w:hAnsi="Century Gothic" w:cs="Arial"/>
          <w:b/>
          <w:color w:val="404040"/>
          <w:sz w:val="20"/>
          <w:szCs w:val="20"/>
          <w:lang w:val="es-ES"/>
        </w:rPr>
      </w:pPr>
      <w:r w:rsidRPr="00BD484D">
        <w:rPr>
          <w:rFonts w:ascii="Century Gothic" w:eastAsia="Times New Roman" w:hAnsi="Century Gothic" w:cs="Arial"/>
          <w:b/>
          <w:color w:val="404040"/>
          <w:sz w:val="20"/>
          <w:szCs w:val="20"/>
          <w:lang w:val="es-ES"/>
        </w:rPr>
        <w:lastRenderedPageBreak/>
        <w:t>Semana 34</w:t>
      </w: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r w:rsidRPr="00314B6E">
        <w:rPr>
          <w:rFonts w:ascii="Century Gothic" w:eastAsia="Times New Roman" w:hAnsi="Century Gothic" w:cs="Arial"/>
          <w:color w:val="404040"/>
          <w:sz w:val="20"/>
          <w:szCs w:val="20"/>
          <w:lang w:val="es-ES"/>
        </w:rPr>
        <w:t>1.- Define con tus palabras el valor de la Lealtad</w:t>
      </w:r>
    </w:p>
    <w:tbl>
      <w:tblPr>
        <w:tblStyle w:val="Tablaconcuadrcula"/>
        <w:tblW w:w="0" w:type="auto"/>
        <w:tblLook w:val="04A0" w:firstRow="1" w:lastRow="0" w:firstColumn="1" w:lastColumn="0" w:noHBand="0" w:noVBand="1"/>
      </w:tblPr>
      <w:tblGrid>
        <w:gridCol w:w="10343"/>
      </w:tblGrid>
      <w:tr w:rsidR="00F05BCD" w:rsidRPr="00314B6E" w:rsidTr="00BD484D">
        <w:tc>
          <w:tcPr>
            <w:tcW w:w="10343" w:type="dxa"/>
          </w:tcPr>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tc>
      </w:tr>
    </w:tbl>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r w:rsidRPr="00314B6E">
        <w:rPr>
          <w:rFonts w:ascii="Century Gothic" w:eastAsia="Times New Roman" w:hAnsi="Century Gothic" w:cs="Arial"/>
          <w:color w:val="404040"/>
          <w:sz w:val="20"/>
          <w:szCs w:val="20"/>
          <w:lang w:val="es-ES"/>
        </w:rPr>
        <w:t>2.- De acuerdo al texto, ¿Crees qué es importante la lealtad, para una buena convivencia?</w:t>
      </w:r>
    </w:p>
    <w:tbl>
      <w:tblPr>
        <w:tblStyle w:val="Tablaconcuadrcula"/>
        <w:tblW w:w="0" w:type="auto"/>
        <w:tblLook w:val="04A0" w:firstRow="1" w:lastRow="0" w:firstColumn="1" w:lastColumn="0" w:noHBand="0" w:noVBand="1"/>
      </w:tblPr>
      <w:tblGrid>
        <w:gridCol w:w="10343"/>
      </w:tblGrid>
      <w:tr w:rsidR="00F05BCD" w:rsidRPr="00314B6E" w:rsidTr="00BD484D">
        <w:trPr>
          <w:trHeight w:val="2740"/>
        </w:trPr>
        <w:tc>
          <w:tcPr>
            <w:tcW w:w="10343" w:type="dxa"/>
          </w:tcPr>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tc>
      </w:tr>
    </w:tbl>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r w:rsidRPr="00314B6E">
        <w:rPr>
          <w:rFonts w:ascii="Century Gothic" w:eastAsia="Times New Roman" w:hAnsi="Century Gothic" w:cs="Arial"/>
          <w:color w:val="404040"/>
          <w:sz w:val="20"/>
          <w:szCs w:val="20"/>
          <w:lang w:val="es-ES"/>
        </w:rPr>
        <w:t>3.- ¿Cómo puedes relacionar el refrán español, con el valor de la lealtad?</w:t>
      </w:r>
    </w:p>
    <w:tbl>
      <w:tblPr>
        <w:tblStyle w:val="Tablaconcuadrcula"/>
        <w:tblW w:w="0" w:type="auto"/>
        <w:tblLook w:val="04A0" w:firstRow="1" w:lastRow="0" w:firstColumn="1" w:lastColumn="0" w:noHBand="0" w:noVBand="1"/>
      </w:tblPr>
      <w:tblGrid>
        <w:gridCol w:w="10343"/>
      </w:tblGrid>
      <w:tr w:rsidR="00F05BCD" w:rsidRPr="00314B6E" w:rsidTr="00A845AB">
        <w:tc>
          <w:tcPr>
            <w:tcW w:w="10343" w:type="dxa"/>
          </w:tcPr>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tc>
      </w:tr>
    </w:tbl>
    <w:p w:rsidR="00F05BCD" w:rsidRDefault="00F05BCD" w:rsidP="00F05BCD">
      <w:pPr>
        <w:spacing w:after="300" w:line="240" w:lineRule="auto"/>
        <w:jc w:val="both"/>
        <w:textAlignment w:val="top"/>
        <w:rPr>
          <w:rFonts w:ascii="Century Gothic" w:eastAsia="Times New Roman" w:hAnsi="Century Gothic" w:cs="Arial"/>
          <w:color w:val="404040"/>
          <w:sz w:val="20"/>
          <w:szCs w:val="20"/>
          <w:lang w:val="es-ES"/>
        </w:rPr>
      </w:pPr>
    </w:p>
    <w:p w:rsidR="00A845AB" w:rsidRDefault="00A845AB" w:rsidP="00F05BCD">
      <w:pPr>
        <w:spacing w:after="300" w:line="240" w:lineRule="auto"/>
        <w:jc w:val="both"/>
        <w:textAlignment w:val="top"/>
        <w:rPr>
          <w:rFonts w:ascii="Century Gothic" w:eastAsia="Times New Roman" w:hAnsi="Century Gothic" w:cs="Arial"/>
          <w:color w:val="404040"/>
          <w:sz w:val="20"/>
          <w:szCs w:val="20"/>
          <w:lang w:val="es-ES"/>
        </w:rPr>
      </w:pPr>
    </w:p>
    <w:p w:rsidR="00A845AB" w:rsidRDefault="00A845AB" w:rsidP="00F05BCD">
      <w:pPr>
        <w:spacing w:after="300" w:line="240" w:lineRule="auto"/>
        <w:jc w:val="both"/>
        <w:textAlignment w:val="top"/>
        <w:rPr>
          <w:rFonts w:ascii="Century Gothic" w:eastAsia="Times New Roman" w:hAnsi="Century Gothic" w:cs="Arial"/>
          <w:color w:val="404040"/>
          <w:sz w:val="20"/>
          <w:szCs w:val="20"/>
          <w:lang w:val="es-ES"/>
        </w:rPr>
      </w:pPr>
    </w:p>
    <w:p w:rsidR="00A845AB" w:rsidRPr="00314B6E" w:rsidRDefault="00A845AB" w:rsidP="00F05BCD">
      <w:pPr>
        <w:spacing w:after="300" w:line="240" w:lineRule="auto"/>
        <w:jc w:val="both"/>
        <w:textAlignment w:val="top"/>
        <w:rPr>
          <w:rFonts w:ascii="Century Gothic" w:eastAsia="Times New Roman" w:hAnsi="Century Gothic" w:cs="Arial"/>
          <w:color w:val="404040"/>
          <w:sz w:val="20"/>
          <w:szCs w:val="20"/>
          <w:lang w:val="es-ES"/>
        </w:rPr>
      </w:pPr>
    </w:p>
    <w:p w:rsidR="00F05BCD" w:rsidRPr="00314B6E" w:rsidRDefault="00F05BCD" w:rsidP="00F05BCD">
      <w:pPr>
        <w:spacing w:after="300" w:line="240" w:lineRule="auto"/>
        <w:jc w:val="both"/>
        <w:textAlignment w:val="top"/>
        <w:rPr>
          <w:rFonts w:ascii="Century Gothic" w:eastAsia="Times New Roman" w:hAnsi="Century Gothic" w:cs="Arial"/>
          <w:b/>
          <w:color w:val="404040"/>
          <w:sz w:val="20"/>
          <w:szCs w:val="20"/>
          <w:lang w:val="es-ES"/>
        </w:rPr>
      </w:pPr>
      <w:r w:rsidRPr="00314B6E">
        <w:rPr>
          <w:rFonts w:ascii="Century Gothic" w:eastAsia="Times New Roman" w:hAnsi="Century Gothic" w:cs="Arial"/>
          <w:b/>
          <w:color w:val="404040"/>
          <w:sz w:val="20"/>
          <w:szCs w:val="20"/>
          <w:lang w:val="es-ES"/>
        </w:rPr>
        <w:lastRenderedPageBreak/>
        <w:t>Semana 35</w:t>
      </w: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r w:rsidRPr="00314B6E">
        <w:rPr>
          <w:rFonts w:ascii="Century Gothic" w:eastAsia="Times New Roman" w:hAnsi="Century Gothic" w:cs="Arial"/>
          <w:color w:val="404040"/>
          <w:sz w:val="20"/>
          <w:szCs w:val="20"/>
          <w:lang w:val="es-ES"/>
        </w:rPr>
        <w:t>1.- Escribe 4 ejemplos de lealtad, luego lo compartimos en clases</w:t>
      </w:r>
    </w:p>
    <w:tbl>
      <w:tblPr>
        <w:tblStyle w:val="Tablaconcuadrcula"/>
        <w:tblW w:w="0" w:type="auto"/>
        <w:tblLook w:val="04A0" w:firstRow="1" w:lastRow="0" w:firstColumn="1" w:lastColumn="0" w:noHBand="0" w:noVBand="1"/>
      </w:tblPr>
      <w:tblGrid>
        <w:gridCol w:w="10201"/>
      </w:tblGrid>
      <w:tr w:rsidR="00F05BCD" w:rsidRPr="00314B6E" w:rsidTr="00A845AB">
        <w:tc>
          <w:tcPr>
            <w:tcW w:w="10201" w:type="dxa"/>
          </w:tcPr>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p w:rsidR="00F05BCD" w:rsidRPr="00314B6E" w:rsidRDefault="00F05BCD" w:rsidP="006F4824">
            <w:pPr>
              <w:spacing w:after="300"/>
              <w:jc w:val="both"/>
              <w:textAlignment w:val="top"/>
              <w:rPr>
                <w:rFonts w:ascii="Century Gothic" w:eastAsia="Times New Roman" w:hAnsi="Century Gothic" w:cs="Arial"/>
                <w:color w:val="404040"/>
                <w:sz w:val="20"/>
                <w:szCs w:val="20"/>
                <w:lang w:val="es-ES"/>
              </w:rPr>
            </w:pPr>
          </w:p>
        </w:tc>
      </w:tr>
    </w:tbl>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p>
    <w:p w:rsidR="00F05BCD" w:rsidRPr="00314B6E" w:rsidRDefault="00F05BCD" w:rsidP="00F05BCD">
      <w:pPr>
        <w:spacing w:after="300" w:line="240" w:lineRule="auto"/>
        <w:jc w:val="both"/>
        <w:textAlignment w:val="top"/>
        <w:rPr>
          <w:rFonts w:ascii="Century Gothic" w:eastAsia="Times New Roman" w:hAnsi="Century Gothic" w:cs="Arial"/>
          <w:color w:val="404040"/>
          <w:sz w:val="20"/>
          <w:szCs w:val="20"/>
          <w:lang w:val="es-ES"/>
        </w:rPr>
      </w:pPr>
      <w:r w:rsidRPr="00314B6E">
        <w:rPr>
          <w:rFonts w:ascii="Century Gothic" w:eastAsia="Times New Roman" w:hAnsi="Century Gothic" w:cs="Arial"/>
          <w:color w:val="404040"/>
          <w:sz w:val="20"/>
          <w:szCs w:val="20"/>
          <w:lang w:val="es-ES"/>
        </w:rPr>
        <w:t>2.- ¿En una amistad, por qué crees que es importante la lealtad?</w:t>
      </w:r>
    </w:p>
    <w:tbl>
      <w:tblPr>
        <w:tblStyle w:val="Tablaconcuadrcula"/>
        <w:tblW w:w="0" w:type="auto"/>
        <w:tblLook w:val="04A0" w:firstRow="1" w:lastRow="0" w:firstColumn="1" w:lastColumn="0" w:noHBand="0" w:noVBand="1"/>
      </w:tblPr>
      <w:tblGrid>
        <w:gridCol w:w="10201"/>
      </w:tblGrid>
      <w:tr w:rsidR="00A845AB" w:rsidRPr="00314B6E" w:rsidTr="001D7E65">
        <w:tc>
          <w:tcPr>
            <w:tcW w:w="10201" w:type="dxa"/>
          </w:tcPr>
          <w:p w:rsidR="00A845AB" w:rsidRPr="00314B6E" w:rsidRDefault="00A845AB" w:rsidP="001D7E65">
            <w:pPr>
              <w:spacing w:after="300"/>
              <w:jc w:val="both"/>
              <w:textAlignment w:val="top"/>
              <w:rPr>
                <w:rFonts w:ascii="Century Gothic" w:eastAsia="Times New Roman" w:hAnsi="Century Gothic" w:cs="Arial"/>
                <w:color w:val="404040"/>
                <w:sz w:val="20"/>
                <w:szCs w:val="20"/>
                <w:lang w:val="es-ES"/>
              </w:rPr>
            </w:pPr>
          </w:p>
          <w:p w:rsidR="00A845AB" w:rsidRPr="00314B6E" w:rsidRDefault="00A845AB" w:rsidP="001D7E65">
            <w:pPr>
              <w:spacing w:after="300"/>
              <w:jc w:val="both"/>
              <w:textAlignment w:val="top"/>
              <w:rPr>
                <w:rFonts w:ascii="Century Gothic" w:eastAsia="Times New Roman" w:hAnsi="Century Gothic" w:cs="Arial"/>
                <w:color w:val="404040"/>
                <w:sz w:val="20"/>
                <w:szCs w:val="20"/>
                <w:lang w:val="es-ES"/>
              </w:rPr>
            </w:pPr>
          </w:p>
          <w:p w:rsidR="00A845AB" w:rsidRPr="00314B6E" w:rsidRDefault="00A845AB" w:rsidP="001D7E65">
            <w:pPr>
              <w:spacing w:after="300"/>
              <w:jc w:val="both"/>
              <w:textAlignment w:val="top"/>
              <w:rPr>
                <w:rFonts w:ascii="Century Gothic" w:eastAsia="Times New Roman" w:hAnsi="Century Gothic" w:cs="Arial"/>
                <w:color w:val="404040"/>
                <w:sz w:val="20"/>
                <w:szCs w:val="20"/>
                <w:lang w:val="es-ES"/>
              </w:rPr>
            </w:pPr>
          </w:p>
          <w:p w:rsidR="00A845AB" w:rsidRPr="00314B6E" w:rsidRDefault="00A845AB" w:rsidP="001D7E65">
            <w:pPr>
              <w:spacing w:after="300"/>
              <w:jc w:val="both"/>
              <w:textAlignment w:val="top"/>
              <w:rPr>
                <w:rFonts w:ascii="Century Gothic" w:eastAsia="Times New Roman" w:hAnsi="Century Gothic" w:cs="Arial"/>
                <w:color w:val="404040"/>
                <w:sz w:val="20"/>
                <w:szCs w:val="20"/>
                <w:lang w:val="es-ES"/>
              </w:rPr>
            </w:pPr>
          </w:p>
          <w:p w:rsidR="00A845AB" w:rsidRPr="00314B6E" w:rsidRDefault="00A845AB" w:rsidP="001D7E65">
            <w:pPr>
              <w:spacing w:after="300"/>
              <w:jc w:val="both"/>
              <w:textAlignment w:val="top"/>
              <w:rPr>
                <w:rFonts w:ascii="Century Gothic" w:eastAsia="Times New Roman" w:hAnsi="Century Gothic" w:cs="Arial"/>
                <w:color w:val="404040"/>
                <w:sz w:val="20"/>
                <w:szCs w:val="20"/>
                <w:lang w:val="es-ES"/>
              </w:rPr>
            </w:pPr>
          </w:p>
        </w:tc>
      </w:tr>
    </w:tbl>
    <w:p w:rsidR="00237520" w:rsidRPr="00314B6E" w:rsidRDefault="00237520">
      <w:pPr>
        <w:rPr>
          <w:rFonts w:ascii="Century Gothic" w:hAnsi="Century Gothic"/>
          <w:sz w:val="20"/>
          <w:szCs w:val="20"/>
          <w:lang w:val="es-ES"/>
        </w:rPr>
      </w:pPr>
    </w:p>
    <w:sectPr w:rsidR="00237520" w:rsidRPr="00314B6E" w:rsidSect="00314B6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62" type="#_x0000_t75" style="width:9.75pt;height:9.75pt" o:bullet="t">
        <v:imagedata r:id="rId1" o:title="j0115836"/>
      </v:shape>
    </w:pict>
  </w:numPicBullet>
  <w:abstractNum w:abstractNumId="0" w15:restartNumberingAfterBreak="0">
    <w:nsid w:val="04195921"/>
    <w:multiLevelType w:val="multilevel"/>
    <w:tmpl w:val="35683DB8"/>
    <w:lvl w:ilvl="0">
      <w:start w:val="1"/>
      <w:numFmt w:val="bullet"/>
      <w:lvlText w:val=""/>
      <w:lvlPicBulletId w:val="0"/>
      <w:lvlJc w:val="left"/>
      <w:pPr>
        <w:tabs>
          <w:tab w:val="num" w:pos="360"/>
        </w:tabs>
        <w:ind w:left="360" w:hanging="360"/>
      </w:pPr>
      <w:rPr>
        <w:rFonts w:ascii="Symbol" w:hAnsi="Symbol" w:hint="default"/>
        <w:color w:val="auto"/>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CF73BA"/>
    <w:multiLevelType w:val="multilevel"/>
    <w:tmpl w:val="DD209C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18"/>
    <w:rsid w:val="0007230F"/>
    <w:rsid w:val="001027D7"/>
    <w:rsid w:val="00237520"/>
    <w:rsid w:val="00314B6E"/>
    <w:rsid w:val="00A845AB"/>
    <w:rsid w:val="00BD484D"/>
    <w:rsid w:val="00D87F18"/>
    <w:rsid w:val="00F0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ACFD"/>
  <w15:chartTrackingRefBased/>
  <w15:docId w15:val="{BC31527F-E770-4CD6-ABA9-ED76C47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0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ificados.com/cria-cuervos-y-te-sacaran-los-ojos/"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817</Words>
  <Characters>4661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2021-10-25T18:09:00Z</dcterms:created>
  <dcterms:modified xsi:type="dcterms:W3CDTF">2021-10-27T12:34:00Z</dcterms:modified>
</cp:coreProperties>
</file>