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82" w:rsidRPr="00CA5CAC" w:rsidRDefault="004B4F82" w:rsidP="004B4F82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4B4F82" w:rsidRPr="00CA5CAC" w:rsidRDefault="004B4F82" w:rsidP="004B4F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B4F82" w:rsidRPr="00CA5CAC" w:rsidRDefault="004B4F82" w:rsidP="004B4F8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B4F82" w:rsidRPr="00CA5CAC" w:rsidRDefault="004B4F82" w:rsidP="004B4F82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CA5C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2CA37F4B" wp14:editId="175722A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F82" w:rsidRDefault="004B4F82" w:rsidP="004B4F8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4B4F82" w:rsidRPr="00CA5CAC" w:rsidRDefault="004B4F82" w:rsidP="004B4F8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CA5CAC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4B4F82" w:rsidRPr="00CA5CAC" w:rsidRDefault="004B4F82" w:rsidP="004B4F8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CA5CAC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Pr="00CA5CAC">
          <w:rPr>
            <w:rFonts w:ascii="Bookman Old Style" w:eastAsia="Times New Roman" w:hAnsi="Bookman Old Style" w:cs="Times New Roman"/>
            <w:b/>
            <w:color w:val="0563C1"/>
            <w:sz w:val="20"/>
            <w:szCs w:val="20"/>
            <w:u w:val="single"/>
            <w:lang w:val="es-ES" w:eastAsia="es-ES_tradnl"/>
          </w:rPr>
          <w:t>jvilchessotelo2020@gmail.com</w:t>
        </w:r>
      </w:hyperlink>
    </w:p>
    <w:p w:rsidR="004B4F82" w:rsidRPr="00CA5CAC" w:rsidRDefault="004B4F82" w:rsidP="004B4F82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CA5CAC">
        <w:rPr>
          <w:rFonts w:ascii="Arial Narrow" w:eastAsia="Times New Roman" w:hAnsi="Arial Narrow" w:cs="Arial"/>
          <w:lang w:val="es-ES" w:eastAsia="es-ES_tradnl"/>
        </w:rPr>
        <w:t xml:space="preserve">                                     </w:t>
      </w:r>
    </w:p>
    <w:p w:rsidR="004B4F82" w:rsidRPr="00CA5CAC" w:rsidRDefault="004B4F82" w:rsidP="004B4F82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4B4F82" w:rsidRPr="000C05F6" w:rsidRDefault="000C05F6" w:rsidP="000C05F6">
      <w:pPr>
        <w:spacing w:after="0" w:line="240" w:lineRule="auto"/>
        <w:ind w:left="3540" w:firstLine="708"/>
        <w:rPr>
          <w:rFonts w:ascii="Century Gothic" w:eastAsia="Times New Roman" w:hAnsi="Century Gothic" w:cs="Arial"/>
          <w:b/>
          <w:lang w:val="es-ES" w:eastAsia="es-ES_tradnl"/>
        </w:rPr>
      </w:pPr>
      <w:r w:rsidRPr="000C05F6">
        <w:rPr>
          <w:rFonts w:ascii="Century Gothic" w:eastAsia="Times New Roman" w:hAnsi="Century Gothic" w:cs="Arial"/>
          <w:lang w:val="es-ES" w:eastAsia="es-ES_tradnl"/>
        </w:rPr>
        <w:t xml:space="preserve">      </w:t>
      </w:r>
      <w:r w:rsidR="004B4F82" w:rsidRPr="000C05F6">
        <w:rPr>
          <w:rFonts w:ascii="Century Gothic" w:eastAsia="Times New Roman" w:hAnsi="Century Gothic" w:cs="Arial"/>
          <w:b/>
          <w:lang w:val="es-ES" w:eastAsia="es-ES_tradnl"/>
        </w:rPr>
        <w:t>ETICA Y VALORES</w:t>
      </w:r>
    </w:p>
    <w:p w:rsidR="004B4F82" w:rsidRPr="000C05F6" w:rsidRDefault="004B4F82" w:rsidP="000C05F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0C05F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25</w:t>
      </w:r>
    </w:p>
    <w:p w:rsidR="004B4F82" w:rsidRPr="000C05F6" w:rsidRDefault="004B4F82" w:rsidP="000C05F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0C05F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CURSO: 5ª a 6º</w:t>
      </w:r>
    </w:p>
    <w:p w:rsidR="004B4F82" w:rsidRPr="000C05F6" w:rsidRDefault="004B4F82" w:rsidP="004B4F8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B4F82" w:rsidRPr="000C05F6" w:rsidRDefault="004B4F82" w:rsidP="004B4F82">
      <w:pPr>
        <w:spacing w:after="160" w:line="259" w:lineRule="auto"/>
        <w:rPr>
          <w:rFonts w:ascii="Century Gothic" w:eastAsia="Calibri" w:hAnsi="Century Gothic" w:cs="Times New Roman"/>
          <w:sz w:val="24"/>
          <w:lang w:val="es-ES"/>
        </w:rPr>
      </w:pPr>
      <w:r w:rsidRPr="000C05F6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</w:t>
      </w:r>
      <w:proofErr w:type="gramStart"/>
      <w:r w:rsidRPr="000C05F6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:  </w:t>
      </w:r>
      <w:r w:rsidRPr="000C05F6">
        <w:rPr>
          <w:rFonts w:ascii="Century Gothic" w:eastAsia="Calibri" w:hAnsi="Century Gothic" w:cs="Times New Roman"/>
          <w:sz w:val="24"/>
          <w:lang w:val="es-ES"/>
        </w:rPr>
        <w:t>1</w:t>
      </w:r>
      <w:proofErr w:type="gramEnd"/>
      <w:r w:rsidRPr="000C05F6">
        <w:rPr>
          <w:rFonts w:ascii="Century Gothic" w:eastAsia="Calibri" w:hAnsi="Century Gothic" w:cs="Times New Roman"/>
          <w:sz w:val="24"/>
          <w:lang w:val="es-ES"/>
        </w:rPr>
        <w:t xml:space="preserve">º   OA2: Descubrir, desde la moral, actitudes que favorecen la sana convivencia comunitaria (EREC 2020). </w:t>
      </w:r>
    </w:p>
    <w:p w:rsidR="004B4F82" w:rsidRPr="000C05F6" w:rsidRDefault="00943CC7" w:rsidP="004B4F82">
      <w:pPr>
        <w:rPr>
          <w:rFonts w:ascii="Century Gothic" w:hAnsi="Century Gothic"/>
          <w:b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VALOR:  </w:t>
      </w:r>
      <w:bookmarkStart w:id="0" w:name="_GoBack"/>
      <w:bookmarkEnd w:id="0"/>
      <w:r w:rsidR="000C05F6" w:rsidRPr="000C05F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EL AUTOCONTROL                                   </w:t>
      </w:r>
    </w:p>
    <w:p w:rsidR="00B379DE" w:rsidRPr="000C05F6" w:rsidRDefault="00B379DE" w:rsidP="00B379DE">
      <w:pPr>
        <w:spacing w:after="160" w:line="259" w:lineRule="auto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  <w:r w:rsidRPr="000C05F6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1.- Leer, comentar y ver.</w:t>
      </w:r>
    </w:p>
    <w:p w:rsidR="00B379DE" w:rsidRPr="000C05F6" w:rsidRDefault="00B379DE" w:rsidP="00B379DE">
      <w:pPr>
        <w:spacing w:after="160" w:line="259" w:lineRule="auto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</w:p>
    <w:p w:rsidR="00B379DE" w:rsidRPr="000C05F6" w:rsidRDefault="00B379DE" w:rsidP="000C05F6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  <w:r w:rsidRPr="000C05F6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El </w:t>
      </w:r>
      <w:r w:rsidRPr="000C05F6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</w:t>
      </w:r>
      <w:r w:rsidRPr="000C05F6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podemos relacionarlo directamente con "pensar antes de actuar" o simplemente no dejarnos llevar por nuestros impulsos. No tener control es ser alguien impulsivo. Entre algunos </w:t>
      </w:r>
      <w:r w:rsidRPr="000C05F6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ejemplos</w:t>
      </w:r>
      <w:r w:rsidRPr="000C05F6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, podemos mencionar: No responder de manera grosera ante algo que nos molesta.</w:t>
      </w:r>
    </w:p>
    <w:p w:rsidR="00B379DE" w:rsidRPr="000C05F6" w:rsidRDefault="00B379DE" w:rsidP="000C05F6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  <w:r w:rsidRPr="000C05F6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El </w:t>
      </w:r>
      <w:r w:rsidRPr="000C05F6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</w:t>
      </w:r>
      <w:r w:rsidRPr="000C05F6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es la habilidad de dominar emociones, pensamientos, comportamientos y deseos de sí mismo o de cada persona como individuo, es una habilidad para controlarse y manejar su cuerpo, no muchos la poseen, el </w:t>
      </w:r>
      <w:r w:rsidRPr="000C05F6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 se consigue</w:t>
      </w:r>
      <w:r w:rsidRPr="000C05F6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a medida de sí mismo.</w:t>
      </w:r>
    </w:p>
    <w:p w:rsidR="00B379DE" w:rsidRPr="000C05F6" w:rsidRDefault="00B379DE" w:rsidP="00B379DE">
      <w:pPr>
        <w:spacing w:after="160" w:line="259" w:lineRule="auto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</w:p>
    <w:p w:rsidR="00B379DE" w:rsidRPr="000C05F6" w:rsidRDefault="00943CC7" w:rsidP="00B379DE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hyperlink r:id="rId8" w:history="1">
        <w:r w:rsidR="00B379DE" w:rsidRPr="000C05F6">
          <w:rPr>
            <w:rFonts w:ascii="Century Gothic" w:eastAsia="Calibri" w:hAnsi="Century Gothic" w:cs="Times New Roman"/>
            <w:color w:val="0563C1"/>
            <w:u w:val="single"/>
            <w:lang w:val="es-ES"/>
          </w:rPr>
          <w:t>https://www.youtube.com/watch?v=yiglz585_5E</w:t>
        </w:r>
      </w:hyperlink>
      <w:r w:rsidR="00B379DE" w:rsidRPr="000C05F6">
        <w:rPr>
          <w:rFonts w:ascii="Century Gothic" w:eastAsia="Calibri" w:hAnsi="Century Gothic" w:cs="Times New Roman"/>
          <w:lang w:val="es-ES"/>
        </w:rPr>
        <w:t xml:space="preserve">       EL NIÑO IMPACIENTE</w:t>
      </w:r>
    </w:p>
    <w:p w:rsidR="00B379DE" w:rsidRPr="000C05F6" w:rsidRDefault="00943CC7" w:rsidP="00B379DE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hyperlink r:id="rId9" w:history="1">
        <w:r w:rsidR="00B379DE" w:rsidRPr="000C05F6">
          <w:rPr>
            <w:rFonts w:ascii="Century Gothic" w:eastAsia="Calibri" w:hAnsi="Century Gothic" w:cs="Times New Roman"/>
            <w:color w:val="0563C1"/>
            <w:u w:val="single"/>
            <w:lang w:val="es-ES"/>
          </w:rPr>
          <w:t>https://www.youtube.com/watch?v=FBROB2IMCaU</w:t>
        </w:r>
      </w:hyperlink>
      <w:r w:rsidR="00B379DE" w:rsidRPr="000C05F6">
        <w:rPr>
          <w:rFonts w:ascii="Century Gothic" w:eastAsia="Calibri" w:hAnsi="Century Gothic" w:cs="Times New Roman"/>
          <w:lang w:val="es-ES"/>
        </w:rPr>
        <w:t xml:space="preserve">      LA RABIETA DE JULIETA</w:t>
      </w:r>
    </w:p>
    <w:p w:rsidR="00B379DE" w:rsidRPr="000C05F6" w:rsidRDefault="00B379DE" w:rsidP="00B379DE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</w:p>
    <w:p w:rsidR="00B379DE" w:rsidRDefault="00B379DE" w:rsidP="00B379DE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r w:rsidRPr="000C05F6">
        <w:rPr>
          <w:rFonts w:ascii="Century Gothic" w:eastAsia="Calibri" w:hAnsi="Century Gothic" w:cs="Times New Roman"/>
          <w:lang w:val="es-ES"/>
        </w:rPr>
        <w:t>1.- Junto a un familiar, escribe la respuesta a las siguientes preguntas:</w:t>
      </w:r>
    </w:p>
    <w:p w:rsidR="000C05F6" w:rsidRPr="000C05F6" w:rsidRDefault="000C05F6" w:rsidP="00B379DE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</w:p>
    <w:p w:rsidR="00B379DE" w:rsidRPr="000C05F6" w:rsidRDefault="00B379DE" w:rsidP="000C05F6">
      <w:pPr>
        <w:pStyle w:val="Prrafodelista"/>
        <w:numPr>
          <w:ilvl w:val="0"/>
          <w:numId w:val="2"/>
        </w:numPr>
        <w:spacing w:after="160" w:line="480" w:lineRule="auto"/>
        <w:rPr>
          <w:rFonts w:ascii="Century Gothic" w:eastAsia="Calibri" w:hAnsi="Century Gothic" w:cs="Times New Roman"/>
          <w:lang w:val="es-ES"/>
        </w:rPr>
      </w:pPr>
      <w:r w:rsidRPr="000C05F6">
        <w:rPr>
          <w:rFonts w:ascii="Century Gothic" w:eastAsia="Calibri" w:hAnsi="Century Gothic" w:cs="Times New Roman"/>
          <w:lang w:val="es-ES"/>
        </w:rPr>
        <w:t>A.- ¿Qué podrías comentar de los videos ¿</w:t>
      </w:r>
    </w:p>
    <w:p w:rsidR="00B379DE" w:rsidRPr="000C05F6" w:rsidRDefault="00B379DE" w:rsidP="000C05F6">
      <w:pPr>
        <w:pStyle w:val="Prrafodelista"/>
        <w:numPr>
          <w:ilvl w:val="0"/>
          <w:numId w:val="2"/>
        </w:numPr>
        <w:spacing w:after="160" w:line="480" w:lineRule="auto"/>
        <w:rPr>
          <w:rFonts w:ascii="Century Gothic" w:eastAsia="Calibri" w:hAnsi="Century Gothic" w:cs="Times New Roman"/>
          <w:lang w:val="es-ES"/>
        </w:rPr>
      </w:pPr>
      <w:r w:rsidRPr="000C05F6">
        <w:rPr>
          <w:rFonts w:ascii="Century Gothic" w:eastAsia="Calibri" w:hAnsi="Century Gothic" w:cs="Times New Roman"/>
          <w:lang w:val="es-ES"/>
        </w:rPr>
        <w:t>B.- Escribe 2 ejemplos que signifiquen perder el control.</w:t>
      </w:r>
    </w:p>
    <w:p w:rsidR="00E32A43" w:rsidRDefault="00E32A43"/>
    <w:sectPr w:rsidR="00E32A43" w:rsidSect="000C05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9pt;height:9pt" o:bullet="t">
        <v:imagedata r:id="rId1" o:title="BD14692_"/>
      </v:shape>
    </w:pict>
  </w:numPicBullet>
  <w:abstractNum w:abstractNumId="0">
    <w:nsid w:val="03BB4568"/>
    <w:multiLevelType w:val="hybridMultilevel"/>
    <w:tmpl w:val="CBC282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80106"/>
    <w:multiLevelType w:val="hybridMultilevel"/>
    <w:tmpl w:val="E03A98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82"/>
    <w:rsid w:val="000C05F6"/>
    <w:rsid w:val="004B4F82"/>
    <w:rsid w:val="00943CC7"/>
    <w:rsid w:val="00B379DE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iglz585_5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BROB2IMCa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Ale</cp:lastModifiedBy>
  <cp:revision>4</cp:revision>
  <dcterms:created xsi:type="dcterms:W3CDTF">2020-09-28T12:52:00Z</dcterms:created>
  <dcterms:modified xsi:type="dcterms:W3CDTF">2020-09-28T15:31:00Z</dcterms:modified>
</cp:coreProperties>
</file>