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D0CB165"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385E8392"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2E352E">
        <w:rPr>
          <w:rFonts w:ascii="Century Gothic" w:hAnsi="Century Gothic"/>
          <w:b/>
          <w:bCs/>
        </w:rPr>
        <w:t>9</w:t>
      </w:r>
    </w:p>
    <w:p w14:paraId="40A52F9A" w14:textId="52C6EEE8" w:rsidR="008E45E2" w:rsidRPr="004456E1" w:rsidRDefault="008E45E2" w:rsidP="000154FD">
      <w:pPr>
        <w:spacing w:after="0"/>
        <w:jc w:val="center"/>
        <w:rPr>
          <w:rFonts w:ascii="Century Gothic" w:hAnsi="Century Gothic"/>
          <w:b/>
          <w:bCs/>
          <w:sz w:val="20"/>
          <w:szCs w:val="20"/>
        </w:rPr>
      </w:pPr>
    </w:p>
    <w:p w14:paraId="47C8C94C" w14:textId="1F21D29E" w:rsidR="00DD7298" w:rsidRPr="004456E1" w:rsidRDefault="00D63551" w:rsidP="00DD7298">
      <w:pPr>
        <w:spacing w:after="0"/>
        <w:rPr>
          <w:rFonts w:ascii="Century Gothic" w:hAnsi="Century Gothic"/>
          <w:b/>
          <w:bCs/>
          <w:sz w:val="20"/>
          <w:szCs w:val="20"/>
          <w:lang w:val="es-ES"/>
        </w:rPr>
      </w:pPr>
      <w:r w:rsidRPr="004456E1">
        <w:rPr>
          <w:rFonts w:ascii="Century Gothic" w:hAnsi="Century Gothic"/>
          <w:b/>
          <w:bCs/>
          <w:sz w:val="20"/>
          <w:szCs w:val="20"/>
        </w:rPr>
        <w:t xml:space="preserve">O.A (Ciencias): </w:t>
      </w:r>
      <w:r w:rsidR="000C7E03">
        <w:rPr>
          <w:rFonts w:ascii="Century Gothic" w:hAnsi="Century Gothic"/>
          <w:b/>
          <w:bCs/>
          <w:sz w:val="20"/>
          <w:szCs w:val="20"/>
          <w:lang w:val="es-ES"/>
        </w:rPr>
        <w:t>Caracterizar los niveles de organización biológica</w:t>
      </w:r>
      <w:r w:rsidR="002E352E">
        <w:rPr>
          <w:rFonts w:ascii="Century Gothic" w:hAnsi="Century Gothic"/>
          <w:b/>
          <w:bCs/>
          <w:sz w:val="20"/>
          <w:szCs w:val="20"/>
          <w:lang w:val="es-ES"/>
        </w:rPr>
        <w:t xml:space="preserve"> (tejidos – órganos y sistemas)</w:t>
      </w:r>
      <w:r w:rsidR="000C7E03">
        <w:rPr>
          <w:rFonts w:ascii="Century Gothic" w:hAnsi="Century Gothic"/>
          <w:b/>
          <w:bCs/>
          <w:sz w:val="20"/>
          <w:szCs w:val="20"/>
          <w:lang w:val="es-ES"/>
        </w:rPr>
        <w:t>.</w:t>
      </w:r>
    </w:p>
    <w:p w14:paraId="18862D87" w14:textId="7CDF49A3" w:rsidR="00D63551" w:rsidRPr="004456E1" w:rsidRDefault="00D63551" w:rsidP="00D63551">
      <w:pPr>
        <w:spacing w:after="0"/>
        <w:rPr>
          <w:rFonts w:ascii="Century Gothic" w:hAnsi="Century Gothic"/>
          <w:b/>
          <w:bCs/>
          <w:sz w:val="20"/>
          <w:szCs w:val="20"/>
          <w:lang w:val="es-ES"/>
        </w:rPr>
      </w:pPr>
    </w:p>
    <w:p w14:paraId="0911F701" w14:textId="278EDF18" w:rsidR="00E70AD7" w:rsidRPr="004456E1" w:rsidRDefault="00D63551" w:rsidP="00D63551">
      <w:pPr>
        <w:spacing w:after="0"/>
        <w:rPr>
          <w:rFonts w:ascii="Century Gothic" w:hAnsi="Century Gothic"/>
          <w:b/>
          <w:bCs/>
          <w:sz w:val="20"/>
          <w:szCs w:val="20"/>
        </w:rPr>
      </w:pPr>
      <w:r w:rsidRPr="004456E1">
        <w:rPr>
          <w:rFonts w:ascii="Century Gothic" w:hAnsi="Century Gothic"/>
          <w:b/>
          <w:bCs/>
          <w:sz w:val="20"/>
          <w:szCs w:val="20"/>
        </w:rPr>
        <w:t xml:space="preserve">O.A (Ed. Física): </w:t>
      </w:r>
      <w:r w:rsidR="007E6F7C">
        <w:rPr>
          <w:rFonts w:ascii="Century Gothic" w:hAnsi="Century Gothic" w:cstheme="minorHAnsi"/>
          <w:b/>
          <w:sz w:val="20"/>
          <w:szCs w:val="20"/>
        </w:rPr>
        <w:t>Potenciar la práctica de actividad física, reforzar el lanzamiento y recepción de un balón propiciando  hábitos saludables en el hogar.</w:t>
      </w:r>
    </w:p>
    <w:p w14:paraId="4A2074BD" w14:textId="5A2B5A8A" w:rsidR="00D63551" w:rsidRPr="004456E1" w:rsidRDefault="00D63551" w:rsidP="00D63551">
      <w:pPr>
        <w:spacing w:after="0"/>
        <w:rPr>
          <w:rFonts w:ascii="Century Gothic" w:hAnsi="Century Gothic"/>
          <w:b/>
          <w:bCs/>
          <w:sz w:val="20"/>
          <w:szCs w:val="20"/>
        </w:rPr>
      </w:pPr>
    </w:p>
    <w:p w14:paraId="6EDDDBA5" w14:textId="24A96A09" w:rsidR="00E70AD7" w:rsidRPr="004B6D5A" w:rsidRDefault="004B6D5A" w:rsidP="004B6D5A">
      <w:pPr>
        <w:pStyle w:val="Prrafodelista"/>
        <w:spacing w:after="0"/>
        <w:ind w:left="0"/>
        <w:jc w:val="center"/>
        <w:rPr>
          <w:rFonts w:ascii="Century Gothic" w:hAnsi="Century Gothic"/>
          <w:b/>
          <w:color w:val="FF0000"/>
        </w:rPr>
      </w:pPr>
      <w:r w:rsidRPr="004B6D5A">
        <w:rPr>
          <w:noProof/>
          <w:color w:val="FF0000"/>
        </w:rPr>
        <mc:AlternateContent>
          <mc:Choice Requires="wps">
            <w:drawing>
              <wp:anchor distT="0" distB="0" distL="114300" distR="114300" simplePos="0" relativeHeight="251659264" behindDoc="0" locked="0" layoutInCell="1" allowOverlap="1" wp14:anchorId="35E344CA" wp14:editId="6AD2D1F2">
                <wp:simplePos x="0" y="0"/>
                <wp:positionH relativeFrom="column">
                  <wp:posOffset>0</wp:posOffset>
                </wp:positionH>
                <wp:positionV relativeFrom="paragraph">
                  <wp:posOffset>0</wp:posOffset>
                </wp:positionV>
                <wp:extent cx="1828800" cy="182880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0646F7BF" w14:textId="77777777" w:rsidR="004B6D5A" w:rsidRPr="004B6D5A" w:rsidRDefault="004B6D5A" w:rsidP="004B6D5A">
                            <w:pPr>
                              <w:pStyle w:val="Prrafodelista"/>
                              <w:spacing w:after="0"/>
                              <w:ind w:left="0"/>
                              <w:jc w:val="both"/>
                              <w:rPr>
                                <w:rFonts w:ascii="Century Gothic" w:hAnsi="Century Gothic"/>
                                <w:bCs/>
                                <w:sz w:val="20"/>
                                <w:szCs w:val="20"/>
                              </w:rPr>
                            </w:pPr>
                            <w:r w:rsidRPr="004B6D5A">
                              <w:rPr>
                                <w:rFonts w:ascii="Century Gothic" w:hAnsi="Century Gothic"/>
                                <w:bCs/>
                                <w:sz w:val="20"/>
                                <w:szCs w:val="20"/>
                              </w:rPr>
                              <w:t xml:space="preserve">Padres y apoderados, dentro de sus posibilidades, solicito enviar al correo </w:t>
                            </w:r>
                            <w:hyperlink r:id="rId7" w:history="1">
                              <w:r w:rsidRPr="004B6D5A">
                                <w:rPr>
                                  <w:rStyle w:val="Hipervnculo"/>
                                  <w:rFonts w:ascii="Century Gothic" w:hAnsi="Century Gothic"/>
                                  <w:bCs/>
                                  <w:sz w:val="20"/>
                                  <w:szCs w:val="20"/>
                                  <w:lang w:val="es-ES_tradnl"/>
                                </w:rPr>
                                <w:t>cienciasnaturales.cnt@gmail.com</w:t>
                              </w:r>
                            </w:hyperlink>
                            <w:r w:rsidRPr="004B6D5A">
                              <w:rPr>
                                <w:rFonts w:ascii="Century Gothic" w:hAnsi="Century Gothic"/>
                                <w:bCs/>
                                <w:sz w:val="20"/>
                                <w:szCs w:val="20"/>
                              </w:rPr>
                              <w:t>, fotos sobre el avance de los estudiantes en las guías/trabajos de ciencias con nombre del estudiante y su curso, de la semana 9. Lo mismo en caso de tener dudas con actividades de las guías.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E344CA" id="_x0000_t202" coordsize="21600,21600" o:spt="202" path="m,l,21600r21600,l21600,xe">
                <v:stroke joinstyle="miter"/>
                <v:path gradientshapeok="t" o:connecttype="rect"/>
              </v:shapetype>
              <v:shape id="1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NFXz99DAgAAjQQAAA4AAAAA&#10;AAAAAAAAAAAALgIAAGRycy9lMm9Eb2MueG1sUEsBAi0AFAAGAAgAAAAhALcMAwjXAAAABQEAAA8A&#10;AAAAAAAAAAAAAAAAnQQAAGRycy9kb3ducmV2LnhtbFBLBQYAAAAABAAEAPMAAAChBQAAAAA=&#10;" filled="f" strokeweight=".5pt">
                <v:textbox style="mso-fit-shape-to-text:t">
                  <w:txbxContent>
                    <w:p w14:paraId="0646F7BF" w14:textId="77777777" w:rsidR="004B6D5A" w:rsidRPr="004B6D5A" w:rsidRDefault="004B6D5A" w:rsidP="004B6D5A">
                      <w:pPr>
                        <w:pStyle w:val="Prrafodelista"/>
                        <w:spacing w:after="0"/>
                        <w:ind w:left="0"/>
                        <w:jc w:val="both"/>
                        <w:rPr>
                          <w:rFonts w:ascii="Century Gothic" w:hAnsi="Century Gothic"/>
                          <w:bCs/>
                          <w:sz w:val="20"/>
                          <w:szCs w:val="20"/>
                        </w:rPr>
                      </w:pPr>
                      <w:r w:rsidRPr="004B6D5A">
                        <w:rPr>
                          <w:rFonts w:ascii="Century Gothic" w:hAnsi="Century Gothic"/>
                          <w:bCs/>
                          <w:sz w:val="20"/>
                          <w:szCs w:val="20"/>
                        </w:rPr>
                        <w:t xml:space="preserve">Padres y apoderados, dentro de sus posibilidades, solicito enviar al correo </w:t>
                      </w:r>
                      <w:hyperlink r:id="rId8" w:history="1">
                        <w:r w:rsidRPr="004B6D5A">
                          <w:rPr>
                            <w:rStyle w:val="Hipervnculo"/>
                            <w:rFonts w:ascii="Century Gothic" w:hAnsi="Century Gothic"/>
                            <w:bCs/>
                            <w:sz w:val="20"/>
                            <w:szCs w:val="20"/>
                            <w:lang w:val="es-ES_tradnl"/>
                          </w:rPr>
                          <w:t>cienciasnaturales.cnt@gmail.com</w:t>
                        </w:r>
                      </w:hyperlink>
                      <w:r w:rsidRPr="004B6D5A">
                        <w:rPr>
                          <w:rFonts w:ascii="Century Gothic" w:hAnsi="Century Gothic"/>
                          <w:bCs/>
                          <w:sz w:val="20"/>
                          <w:szCs w:val="20"/>
                        </w:rPr>
                        <w:t>, fotos sobre el avance de los estudiantes en las guías/trabajos de ciencias con nombre del estudiante y su curso, de la semana 9. Lo mismo en caso de tener dudas con actividades de las guías.</w:t>
                      </w:r>
                    </w:p>
                  </w:txbxContent>
                </v:textbox>
                <w10:wrap type="square"/>
              </v:shape>
            </w:pict>
          </mc:Fallback>
        </mc:AlternateContent>
      </w:r>
      <w:r w:rsidRPr="004B6D5A">
        <w:rPr>
          <w:rFonts w:ascii="Century Gothic" w:hAnsi="Century Gothic"/>
          <w:b/>
          <w:color w:val="FF0000"/>
        </w:rPr>
        <w:t>Niveles de Organización B</w:t>
      </w:r>
      <w:r w:rsidR="000C7E03" w:rsidRPr="004B6D5A">
        <w:rPr>
          <w:rFonts w:ascii="Century Gothic" w:hAnsi="Century Gothic"/>
          <w:b/>
          <w:color w:val="FF0000"/>
        </w:rPr>
        <w:t>iológica</w:t>
      </w:r>
    </w:p>
    <w:p w14:paraId="6DD980F9" w14:textId="4FF6B045" w:rsidR="00F371A5" w:rsidRPr="004456E1" w:rsidRDefault="002E352E" w:rsidP="004F5F89">
      <w:pPr>
        <w:spacing w:after="0"/>
        <w:jc w:val="center"/>
        <w:rPr>
          <w:rFonts w:ascii="Century Gothic" w:hAnsi="Century Gothic"/>
          <w:b/>
        </w:rPr>
      </w:pPr>
      <w:r w:rsidRPr="004B6D5A">
        <w:rPr>
          <w:rFonts w:ascii="Century Gothic" w:hAnsi="Century Gothic"/>
          <w:b/>
          <w:color w:val="FF0000"/>
        </w:rPr>
        <w:t>Tejidos, órganos y sistemas.</w:t>
      </w:r>
    </w:p>
    <w:p w14:paraId="38F3AFF3" w14:textId="7C335422" w:rsidR="004F5F89" w:rsidRDefault="00D1249D" w:rsidP="004F5F89">
      <w:pPr>
        <w:spacing w:after="0"/>
        <w:rPr>
          <w:rFonts w:ascii="Century Gothic" w:hAnsi="Century Gothic"/>
          <w:b/>
          <w:bCs/>
        </w:rPr>
      </w:pPr>
      <w:r>
        <w:rPr>
          <w:noProof/>
          <w:lang w:eastAsia="es-CL"/>
        </w:rPr>
        <w:drawing>
          <wp:anchor distT="0" distB="0" distL="114300" distR="114300" simplePos="0" relativeHeight="251655680" behindDoc="0" locked="0" layoutInCell="1" allowOverlap="1" wp14:anchorId="62E6A7FC" wp14:editId="21A857B8">
            <wp:simplePos x="0" y="0"/>
            <wp:positionH relativeFrom="column">
              <wp:posOffset>-495300</wp:posOffset>
            </wp:positionH>
            <wp:positionV relativeFrom="paragraph">
              <wp:posOffset>234950</wp:posOffset>
            </wp:positionV>
            <wp:extent cx="3810000" cy="3048000"/>
            <wp:effectExtent l="0" t="0" r="0" b="0"/>
            <wp:wrapThrough wrapText="bothSides">
              <wp:wrapPolygon edited="0">
                <wp:start x="0" y="0"/>
                <wp:lineTo x="0" y="21465"/>
                <wp:lineTo x="21492" y="21465"/>
                <wp:lineTo x="21492" y="0"/>
                <wp:lineTo x="0" y="0"/>
              </wp:wrapPolygon>
            </wp:wrapThrough>
            <wp:docPr id="3" name="Imagen 3" descr="Tejidos an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jidos anima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048000"/>
                    </a:xfrm>
                    <a:prstGeom prst="rect">
                      <a:avLst/>
                    </a:prstGeom>
                    <a:noFill/>
                    <a:ln>
                      <a:noFill/>
                    </a:ln>
                  </pic:spPr>
                </pic:pic>
              </a:graphicData>
            </a:graphic>
          </wp:anchor>
        </w:drawing>
      </w:r>
    </w:p>
    <w:p w14:paraId="35A9E481" w14:textId="76F9AF8C" w:rsidR="00D1249D" w:rsidRDefault="002E352E" w:rsidP="005679AE">
      <w:pPr>
        <w:spacing w:after="0"/>
        <w:jc w:val="both"/>
        <w:rPr>
          <w:rFonts w:ascii="Century Gothic" w:hAnsi="Century Gothic"/>
        </w:rPr>
      </w:pPr>
      <w:r>
        <w:rPr>
          <w:rFonts w:ascii="Century Gothic" w:hAnsi="Century Gothic"/>
        </w:rPr>
        <w:t xml:space="preserve">Los organismos pluricelulares, al asociar células de un mismo tipo pueden formar tejidos, estás células comparten función común, hay diversos tipos de tejido, en el caso de nosotros podemos mencionar, el </w:t>
      </w:r>
      <w:r w:rsidRPr="004B6D5A">
        <w:rPr>
          <w:rFonts w:ascii="Century Gothic" w:hAnsi="Century Gothic"/>
          <w:color w:val="FF0000"/>
        </w:rPr>
        <w:t xml:space="preserve">tejido muscular, tejido epitelial, tejido conectivo </w:t>
      </w:r>
      <w:r w:rsidRPr="004B6D5A">
        <w:rPr>
          <w:rFonts w:ascii="Century Gothic" w:hAnsi="Century Gothic"/>
        </w:rPr>
        <w:t>y</w:t>
      </w:r>
      <w:r w:rsidRPr="004B6D5A">
        <w:rPr>
          <w:rFonts w:ascii="Century Gothic" w:hAnsi="Century Gothic"/>
          <w:color w:val="FF0000"/>
        </w:rPr>
        <w:t xml:space="preserve"> tejido nervioso.</w:t>
      </w:r>
    </w:p>
    <w:p w14:paraId="2379F21B" w14:textId="64D3652A" w:rsidR="002E352E" w:rsidRDefault="002E352E" w:rsidP="002E352E">
      <w:pPr>
        <w:spacing w:after="0"/>
        <w:jc w:val="both"/>
        <w:rPr>
          <w:rFonts w:ascii="Century Gothic" w:hAnsi="Century Gothic"/>
        </w:rPr>
      </w:pPr>
    </w:p>
    <w:p w14:paraId="5D438371" w14:textId="32FB9E03" w:rsidR="002E352E" w:rsidRDefault="002E352E" w:rsidP="002E352E">
      <w:pPr>
        <w:spacing w:after="0"/>
        <w:jc w:val="both"/>
        <w:rPr>
          <w:rFonts w:ascii="Century Gothic" w:hAnsi="Century Gothic"/>
        </w:rPr>
      </w:pPr>
      <w:r>
        <w:rPr>
          <w:rFonts w:ascii="Century Gothic" w:hAnsi="Century Gothic"/>
        </w:rPr>
        <w:t xml:space="preserve">Los tejidos juntos a su vez pueden formar estructuras más complejas, que se llaman </w:t>
      </w:r>
      <w:r w:rsidRPr="004B6D5A">
        <w:rPr>
          <w:rFonts w:ascii="Century Gothic" w:hAnsi="Century Gothic"/>
          <w:color w:val="FF0000"/>
        </w:rPr>
        <w:t>órganos</w:t>
      </w:r>
      <w:r>
        <w:rPr>
          <w:rFonts w:ascii="Century Gothic" w:hAnsi="Century Gothic"/>
        </w:rPr>
        <w:t>, existen diversos órganos con funciones determinadas por la unión de sus tejidos. Por último</w:t>
      </w:r>
      <w:r w:rsidR="00D1249D">
        <w:rPr>
          <w:rFonts w:ascii="Century Gothic" w:hAnsi="Century Gothic"/>
        </w:rPr>
        <w:t xml:space="preserve">, los órganos que cumplen una función común componen estructuras más grandes y complejas llamadas </w:t>
      </w:r>
      <w:r w:rsidR="00D1249D" w:rsidRPr="004B6D5A">
        <w:rPr>
          <w:rFonts w:ascii="Century Gothic" w:hAnsi="Century Gothic"/>
          <w:color w:val="FF0000"/>
        </w:rPr>
        <w:t xml:space="preserve">sistemas, </w:t>
      </w:r>
      <w:r w:rsidR="00D1249D">
        <w:rPr>
          <w:rFonts w:ascii="Century Gothic" w:hAnsi="Century Gothic"/>
        </w:rPr>
        <w:t>cada sistema en particular tiene una función.</w:t>
      </w:r>
    </w:p>
    <w:p w14:paraId="1A5A02BF" w14:textId="77777777" w:rsidR="004B6D5A" w:rsidRDefault="004B6D5A" w:rsidP="002E352E">
      <w:pPr>
        <w:spacing w:after="0"/>
        <w:jc w:val="both"/>
        <w:rPr>
          <w:rFonts w:ascii="Century Gothic" w:hAnsi="Century Gothic"/>
        </w:rPr>
      </w:pPr>
    </w:p>
    <w:p w14:paraId="0A2807C5" w14:textId="77777777" w:rsidR="004B6D5A" w:rsidRDefault="004B6D5A" w:rsidP="002E352E">
      <w:pPr>
        <w:spacing w:after="0"/>
        <w:jc w:val="both"/>
        <w:rPr>
          <w:rFonts w:ascii="Century Gothic" w:hAnsi="Century Gothic"/>
        </w:rPr>
      </w:pPr>
    </w:p>
    <w:p w14:paraId="3CBED4C0" w14:textId="77777777" w:rsidR="004B6D5A" w:rsidRDefault="004B6D5A" w:rsidP="002E352E">
      <w:pPr>
        <w:spacing w:after="0"/>
        <w:jc w:val="both"/>
        <w:rPr>
          <w:rFonts w:ascii="Century Gothic" w:hAnsi="Century Gothic"/>
        </w:rPr>
      </w:pPr>
    </w:p>
    <w:p w14:paraId="6AE62659" w14:textId="77777777" w:rsidR="004B6D5A" w:rsidRPr="004B6D5A" w:rsidRDefault="004B6D5A" w:rsidP="004B6D5A">
      <w:pPr>
        <w:pStyle w:val="Prrafodelista"/>
        <w:numPr>
          <w:ilvl w:val="0"/>
          <w:numId w:val="19"/>
        </w:numPr>
        <w:spacing w:after="0"/>
        <w:jc w:val="both"/>
        <w:rPr>
          <w:rFonts w:ascii="Century Gothic" w:hAnsi="Century Gothic"/>
          <w:bCs/>
        </w:rPr>
      </w:pPr>
      <w:r w:rsidRPr="004B6D5A">
        <w:rPr>
          <w:rFonts w:ascii="Century Gothic" w:hAnsi="Century Gothic"/>
          <w:bCs/>
        </w:rPr>
        <w:t>Investiga sobre las características de los 4 tejidos nombrados</w:t>
      </w:r>
    </w:p>
    <w:p w14:paraId="78491D4C" w14:textId="5239EC1C" w:rsidR="002E352E" w:rsidRPr="004B6D5A" w:rsidRDefault="002E352E" w:rsidP="002E352E">
      <w:pPr>
        <w:spacing w:after="0"/>
        <w:jc w:val="both"/>
        <w:rPr>
          <w:rFonts w:ascii="Century Gothic" w:hAnsi="Century Gothic"/>
        </w:rPr>
      </w:pPr>
    </w:p>
    <w:p w14:paraId="00C35975" w14:textId="0F513449" w:rsidR="002E352E" w:rsidRPr="004B6D5A" w:rsidRDefault="00D1249D" w:rsidP="005679AE">
      <w:pPr>
        <w:pStyle w:val="Prrafodelista"/>
        <w:numPr>
          <w:ilvl w:val="0"/>
          <w:numId w:val="19"/>
        </w:numPr>
        <w:spacing w:after="0"/>
        <w:jc w:val="both"/>
        <w:rPr>
          <w:rFonts w:ascii="Century Gothic" w:hAnsi="Century Gothic"/>
          <w:bCs/>
        </w:rPr>
      </w:pPr>
      <w:r w:rsidRPr="004B6D5A">
        <w:rPr>
          <w:rFonts w:ascii="Century Gothic" w:hAnsi="Century Gothic"/>
          <w:bCs/>
        </w:rPr>
        <w:t>Investiga sobre las funciones principales de los sistemas nervioso, circulatorio, locomotor y respiratorio.</w:t>
      </w:r>
    </w:p>
    <w:p w14:paraId="7FF4AED3" w14:textId="77777777" w:rsidR="004B6D5A" w:rsidRPr="004B6D5A" w:rsidRDefault="004B6D5A" w:rsidP="004B6D5A">
      <w:pPr>
        <w:spacing w:after="0"/>
        <w:jc w:val="both"/>
        <w:rPr>
          <w:rFonts w:ascii="Century Gothic" w:hAnsi="Century Gothic"/>
          <w:bCs/>
        </w:rPr>
      </w:pPr>
    </w:p>
    <w:p w14:paraId="394F99E7" w14:textId="6A7EE486" w:rsidR="00D1249D" w:rsidRPr="004B6D5A" w:rsidRDefault="00D1249D" w:rsidP="005679AE">
      <w:pPr>
        <w:pStyle w:val="Prrafodelista"/>
        <w:numPr>
          <w:ilvl w:val="0"/>
          <w:numId w:val="19"/>
        </w:numPr>
        <w:spacing w:after="0"/>
        <w:jc w:val="both"/>
        <w:rPr>
          <w:rFonts w:ascii="Century Gothic" w:hAnsi="Century Gothic"/>
          <w:bCs/>
        </w:rPr>
      </w:pPr>
      <w:r w:rsidRPr="004B6D5A">
        <w:rPr>
          <w:rFonts w:ascii="Century Gothic" w:hAnsi="Century Gothic"/>
          <w:bCs/>
        </w:rPr>
        <w:t>Busca y dibuja/pega los niveles de organización desde el nivel atómico al nivel de ecosistema.</w:t>
      </w:r>
    </w:p>
    <w:p w14:paraId="6CD47861" w14:textId="2E1B220B" w:rsidR="00EA7132" w:rsidRDefault="00EA7132" w:rsidP="005679AE">
      <w:pPr>
        <w:spacing w:after="0"/>
        <w:jc w:val="both"/>
        <w:rPr>
          <w:rFonts w:ascii="Century Gothic" w:hAnsi="Century Gothic"/>
        </w:rPr>
      </w:pPr>
    </w:p>
    <w:p w14:paraId="61F5BCC3" w14:textId="2B576A98" w:rsidR="00EA7132" w:rsidRDefault="00EA7132" w:rsidP="005679AE">
      <w:pPr>
        <w:spacing w:after="0"/>
        <w:jc w:val="both"/>
        <w:rPr>
          <w:rFonts w:ascii="Century Gothic" w:hAnsi="Century Gothic"/>
        </w:rPr>
      </w:pPr>
    </w:p>
    <w:p w14:paraId="53A11652" w14:textId="65E21E1B" w:rsidR="00EA7132" w:rsidRDefault="00EA7132" w:rsidP="005679AE">
      <w:pPr>
        <w:spacing w:after="0"/>
        <w:jc w:val="both"/>
        <w:rPr>
          <w:rFonts w:ascii="Century Gothic" w:hAnsi="Century Gothic"/>
        </w:rPr>
      </w:pPr>
    </w:p>
    <w:p w14:paraId="2EA9D53D" w14:textId="4466606C" w:rsidR="00EA7132" w:rsidRDefault="00EA7132" w:rsidP="005679AE">
      <w:pPr>
        <w:spacing w:after="0"/>
        <w:jc w:val="both"/>
        <w:rPr>
          <w:rFonts w:ascii="Century Gothic" w:hAnsi="Century Gothic"/>
        </w:rPr>
      </w:pPr>
    </w:p>
    <w:p w14:paraId="268DF237" w14:textId="2E91FFCC" w:rsidR="00EA7132" w:rsidRDefault="00EA7132" w:rsidP="005679AE">
      <w:pPr>
        <w:spacing w:after="0"/>
        <w:jc w:val="both"/>
        <w:rPr>
          <w:rFonts w:ascii="Century Gothic" w:hAnsi="Century Gothic"/>
        </w:rPr>
      </w:pPr>
    </w:p>
    <w:p w14:paraId="1CEE2020" w14:textId="77777777" w:rsidR="007E6F7C" w:rsidRDefault="007E6F7C" w:rsidP="007E6F7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r>
        <w:rPr>
          <w:rFonts w:ascii="Century Gothic" w:hAnsi="Century Gothic"/>
          <w:color w:val="auto"/>
          <w:sz w:val="20"/>
          <w:szCs w:val="20"/>
          <w:lang w:val="es-ES_tradnl"/>
        </w:rPr>
        <w:lastRenderedPageBreak/>
        <w:t>Estimados Padres y Apoderados:</w:t>
      </w:r>
    </w:p>
    <w:p w14:paraId="76533979" w14:textId="77777777" w:rsidR="007E6F7C" w:rsidRDefault="007E6F7C" w:rsidP="007E6F7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p>
    <w:p w14:paraId="71D0CC97" w14:textId="77777777" w:rsidR="007E6F7C" w:rsidRDefault="007E6F7C" w:rsidP="007E6F7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r>
        <w:rPr>
          <w:rFonts w:ascii="Century Gothic" w:hAnsi="Century Gothic"/>
          <w:color w:val="auto"/>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245C3F3" w14:textId="77777777" w:rsidR="007E6F7C" w:rsidRDefault="007E6F7C" w:rsidP="007E6F7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20"/>
          <w:szCs w:val="20"/>
          <w:lang w:val="es-ES_tradnl"/>
        </w:rPr>
      </w:pPr>
      <w:r>
        <w:rPr>
          <w:rFonts w:ascii="Century Gothic" w:hAnsi="Century Gothic"/>
          <w:color w:val="auto"/>
          <w:sz w:val="20"/>
          <w:szCs w:val="20"/>
          <w:lang w:val="es-ES_tradnl"/>
        </w:rPr>
        <w:t xml:space="preserve">Es por esta razón que solicito, </w:t>
      </w:r>
      <w:r>
        <w:rPr>
          <w:rFonts w:ascii="Century Gothic" w:hAnsi="Century Gothic"/>
          <w:b/>
          <w:bCs/>
          <w:color w:val="auto"/>
          <w:sz w:val="20"/>
          <w:szCs w:val="20"/>
          <w:lang w:val="es-ES_tradnl"/>
        </w:rPr>
        <w:t>en la medida de lo posible</w:t>
      </w:r>
      <w:r>
        <w:rPr>
          <w:rFonts w:ascii="Century Gothic" w:hAnsi="Century Gothic"/>
          <w:color w:val="auto"/>
          <w:sz w:val="20"/>
          <w:szCs w:val="20"/>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color w:val="auto"/>
            <w:sz w:val="20"/>
            <w:szCs w:val="20"/>
            <w:lang w:val="es-ES_tradnl"/>
          </w:rPr>
          <w:t>educacionfisica.cnt@gmail.com</w:t>
        </w:r>
      </w:hyperlink>
      <w:r>
        <w:rPr>
          <w:rFonts w:ascii="Century Gothic" w:hAnsi="Century Gothic"/>
          <w:color w:val="auto"/>
          <w:sz w:val="20"/>
          <w:szCs w:val="20"/>
          <w:lang w:val="es-ES_tradnl"/>
        </w:rPr>
        <w:t xml:space="preserve"> indicando en el “asunto” nombre y curso.</w:t>
      </w:r>
    </w:p>
    <w:p w14:paraId="4535446D" w14:textId="77777777" w:rsidR="007E6F7C" w:rsidRDefault="007E6F7C" w:rsidP="007E6F7C">
      <w:pPr>
        <w:jc w:val="both"/>
        <w:rPr>
          <w:rFonts w:ascii="Century Gothic" w:hAnsi="Century Gothic" w:cstheme="minorHAnsi"/>
          <w:b/>
          <w:sz w:val="20"/>
          <w:szCs w:val="20"/>
        </w:rPr>
      </w:pPr>
    </w:p>
    <w:p w14:paraId="05ABFE8B" w14:textId="0DE27F2B" w:rsidR="007E6F7C" w:rsidRDefault="007E6F7C" w:rsidP="007E6F7C">
      <w:pPr>
        <w:jc w:val="both"/>
        <w:rPr>
          <w:rFonts w:ascii="Century Gothic" w:hAnsi="Century Gothic" w:cstheme="minorHAnsi"/>
          <w:b/>
          <w:sz w:val="20"/>
          <w:szCs w:val="20"/>
        </w:rPr>
      </w:pPr>
      <w:r>
        <w:rPr>
          <w:rFonts w:ascii="Century Gothic" w:hAnsi="Century Gothic" w:cstheme="minorHAnsi"/>
          <w:b/>
          <w:sz w:val="20"/>
          <w:szCs w:val="20"/>
        </w:rPr>
        <w:t>1.- Lee el texto</w:t>
      </w:r>
    </w:p>
    <w:p w14:paraId="3250C163" w14:textId="77777777" w:rsidR="007E6F7C" w:rsidRDefault="007E6F7C" w:rsidP="007E6F7C">
      <w:pPr>
        <w:shd w:val="clear" w:color="auto" w:fill="FFFFFF"/>
        <w:spacing w:after="0" w:line="240" w:lineRule="auto"/>
        <w:rPr>
          <w:rFonts w:ascii="Century Gothic" w:eastAsia="Times New Roman" w:hAnsi="Century Gothic" w:cs="Helvetica"/>
          <w:color w:val="333333"/>
          <w:sz w:val="24"/>
          <w:szCs w:val="24"/>
        </w:rPr>
      </w:pPr>
      <w:r>
        <w:rPr>
          <w:rFonts w:ascii="Century Gothic" w:eastAsia="Times New Roman" w:hAnsi="Century Gothic" w:cs="Arial"/>
          <w:bCs/>
          <w:color w:val="333333"/>
          <w:sz w:val="24"/>
          <w:szCs w:val="24"/>
        </w:rPr>
        <w:t>Los juegos predeportivos</w:t>
      </w:r>
    </w:p>
    <w:p w14:paraId="5F17B0DB" w14:textId="77777777" w:rsidR="007E6F7C" w:rsidRDefault="007E6F7C" w:rsidP="007E6F7C">
      <w:pPr>
        <w:shd w:val="clear" w:color="auto" w:fill="FFFFFF"/>
        <w:spacing w:after="0" w:line="240" w:lineRule="auto"/>
        <w:jc w:val="center"/>
        <w:rPr>
          <w:rFonts w:ascii="Century Gothic" w:eastAsia="Times New Roman" w:hAnsi="Century Gothic" w:cs="Helvetica"/>
          <w:color w:val="333333"/>
          <w:sz w:val="20"/>
          <w:szCs w:val="20"/>
        </w:rPr>
      </w:pPr>
    </w:p>
    <w:p w14:paraId="2AE89CBF" w14:textId="77777777" w:rsidR="007E6F7C" w:rsidRDefault="007E6F7C" w:rsidP="007E6F7C">
      <w:pPr>
        <w:pStyle w:val="NormalWeb"/>
        <w:spacing w:before="0" w:beforeAutospacing="0" w:after="0" w:afterAutospacing="0" w:line="273" w:lineRule="atLeast"/>
        <w:jc w:val="both"/>
        <w:rPr>
          <w:rFonts w:ascii="Century Gothic" w:hAnsi="Century Gothic"/>
          <w:color w:val="333333"/>
        </w:rPr>
      </w:pPr>
      <w:r>
        <w:rPr>
          <w:rFonts w:ascii="Century Gothic" w:hAnsi="Century Gothic"/>
          <w:color w:val="333333"/>
        </w:rPr>
        <w:t>El juego predeportivo es la acción del trabajo colectivo donde la colaboración, discusión y resolución de problemas son elementos cotidianos, regido por reglas ya establecidas con anterioridad, puesto ello beneficiara a los practicantes a desenvolverse óptimamente antes, durante y después de las actividades.</w:t>
      </w:r>
    </w:p>
    <w:p w14:paraId="38D22766" w14:textId="77777777" w:rsidR="007E6F7C" w:rsidRDefault="007E6F7C" w:rsidP="007E6F7C">
      <w:pPr>
        <w:shd w:val="clear" w:color="auto" w:fill="FFFFFF"/>
        <w:spacing w:after="0" w:line="240" w:lineRule="auto"/>
        <w:jc w:val="both"/>
        <w:rPr>
          <w:rFonts w:ascii="Century Gothic" w:eastAsia="Times New Roman" w:hAnsi="Century Gothic" w:cs="Helvetica"/>
          <w:color w:val="333333"/>
          <w:sz w:val="24"/>
          <w:szCs w:val="24"/>
        </w:rPr>
      </w:pPr>
      <w:r>
        <w:rPr>
          <w:rFonts w:ascii="Century Gothic" w:eastAsia="Times New Roman" w:hAnsi="Century Gothic" w:cs="Arial"/>
          <w:color w:val="333333"/>
          <w:sz w:val="24"/>
          <w:szCs w:val="24"/>
        </w:rPr>
        <w:t>Estos juegos requieren habilidades y destrezas propias de los deportes; como lanzamientos, golpeos, recepciones, desplazamientos, por ello son entretenidos a esta edad. </w:t>
      </w:r>
    </w:p>
    <w:p w14:paraId="713E4FFD" w14:textId="77777777" w:rsidR="007E6F7C" w:rsidRDefault="007E6F7C" w:rsidP="007E6F7C">
      <w:pPr>
        <w:shd w:val="clear" w:color="auto" w:fill="FFFFFF"/>
        <w:spacing w:after="0" w:line="240" w:lineRule="auto"/>
        <w:jc w:val="both"/>
        <w:rPr>
          <w:rFonts w:ascii="Century Gothic" w:eastAsia="Times New Roman" w:hAnsi="Century Gothic" w:cs="Helvetica"/>
          <w:color w:val="333333"/>
          <w:sz w:val="24"/>
          <w:szCs w:val="24"/>
        </w:rPr>
      </w:pPr>
    </w:p>
    <w:p w14:paraId="7E8F983D" w14:textId="77777777" w:rsidR="007E6F7C" w:rsidRDefault="007E6F7C" w:rsidP="007E6F7C">
      <w:pPr>
        <w:shd w:val="clear" w:color="auto" w:fill="FFFFFF"/>
        <w:spacing w:after="0" w:line="240" w:lineRule="auto"/>
        <w:jc w:val="both"/>
        <w:rPr>
          <w:rFonts w:ascii="Century Gothic" w:eastAsia="Times New Roman" w:hAnsi="Century Gothic" w:cs="Helvetica"/>
          <w:color w:val="333333"/>
          <w:sz w:val="24"/>
          <w:szCs w:val="24"/>
        </w:rPr>
      </w:pPr>
      <w:r>
        <w:rPr>
          <w:rFonts w:ascii="Century Gothic" w:eastAsia="Times New Roman" w:hAnsi="Century Gothic" w:cs="Arial"/>
          <w:color w:val="333333"/>
          <w:sz w:val="24"/>
          <w:szCs w:val="24"/>
        </w:rPr>
        <w:t>Su práctica es muy aconsejable pues prepara a los estudiantes para practicar cualquier deporte y les dota de una serie de recursos físicos que les permite desenvolverse de una manera más efectiva en cualquiera de ellos, fundamentalmente en deportes que se juegan con un balón (fútbol, balonmano, baloncesto, voleibol) o implementos.</w:t>
      </w:r>
    </w:p>
    <w:p w14:paraId="65D05BC3" w14:textId="77777777" w:rsidR="007E6F7C" w:rsidRDefault="007E6F7C" w:rsidP="007E6F7C">
      <w:pPr>
        <w:shd w:val="clear" w:color="auto" w:fill="FFFFFF"/>
        <w:spacing w:after="0" w:line="240" w:lineRule="auto"/>
        <w:jc w:val="both"/>
        <w:rPr>
          <w:rFonts w:ascii="Century Gothic" w:eastAsia="Times New Roman" w:hAnsi="Century Gothic" w:cs="Helvetica"/>
          <w:color w:val="333333"/>
          <w:sz w:val="24"/>
          <w:szCs w:val="24"/>
        </w:rPr>
      </w:pPr>
      <w:r>
        <w:rPr>
          <w:rFonts w:ascii="Century Gothic" w:eastAsia="Times New Roman" w:hAnsi="Century Gothic" w:cs="Helvetica"/>
          <w:color w:val="333333"/>
          <w:sz w:val="24"/>
          <w:szCs w:val="24"/>
        </w:rPr>
        <w:t>En estos juegos se adaptan las reglas muy parecidas a la de los deportes para empezar a aprender de forma más amigable.</w:t>
      </w:r>
    </w:p>
    <w:p w14:paraId="055D2E92" w14:textId="196E46A8" w:rsidR="007E6F7C" w:rsidRDefault="007E6F7C" w:rsidP="007E6F7C">
      <w:pPr>
        <w:shd w:val="clear" w:color="auto" w:fill="FFFFFF"/>
        <w:spacing w:after="0" w:line="240" w:lineRule="auto"/>
        <w:jc w:val="both"/>
        <w:rPr>
          <w:rFonts w:eastAsiaTheme="minorEastAsia" w:cstheme="minorHAnsi"/>
          <w:b/>
          <w:sz w:val="24"/>
          <w:szCs w:val="24"/>
        </w:rPr>
      </w:pPr>
      <w:r>
        <w:rPr>
          <w:rFonts w:eastAsiaTheme="minorEastAsia"/>
          <w:noProof/>
        </w:rPr>
        <w:drawing>
          <wp:anchor distT="0" distB="0" distL="114300" distR="114300" simplePos="0" relativeHeight="251661312" behindDoc="0" locked="0" layoutInCell="1" allowOverlap="1" wp14:anchorId="7780B702" wp14:editId="4C19EB8C">
            <wp:simplePos x="0" y="0"/>
            <wp:positionH relativeFrom="column">
              <wp:posOffset>1939290</wp:posOffset>
            </wp:positionH>
            <wp:positionV relativeFrom="paragraph">
              <wp:posOffset>846455</wp:posOffset>
            </wp:positionV>
            <wp:extent cx="2857500" cy="1905000"/>
            <wp:effectExtent l="0" t="0" r="0" b="0"/>
            <wp:wrapNone/>
            <wp:docPr id="11" name="Imagen 11" descr="Inician los regionales de los Juegos Predeportivos Escola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ician los regionales de los Juegos Predeportivos Escolare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Helvetica"/>
          <w:color w:val="333333"/>
          <w:sz w:val="24"/>
          <w:szCs w:val="24"/>
        </w:rPr>
        <w:t>Uno de los juegos que se han utilizado en las clases de educación física son los 10 pases; donde se conforman 2 equipos de la misma cantidad de alumnos. El objetivo es darse 10 pases sin que el otro equipo se toque el balón, si esto ocurre, el otro equipo toma el balón y comienza nuevamente.</w:t>
      </w:r>
    </w:p>
    <w:p w14:paraId="62D04BA3" w14:textId="77777777" w:rsidR="007E6F7C" w:rsidRDefault="007E6F7C" w:rsidP="007E6F7C">
      <w:pPr>
        <w:rPr>
          <w:rFonts w:cstheme="minorHAnsi"/>
          <w:b/>
          <w:sz w:val="24"/>
          <w:szCs w:val="24"/>
        </w:rPr>
      </w:pPr>
      <w:r>
        <w:rPr>
          <w:rFonts w:cstheme="minorHAnsi"/>
          <w:b/>
          <w:sz w:val="24"/>
          <w:szCs w:val="24"/>
        </w:rPr>
        <w:br w:type="page"/>
      </w:r>
    </w:p>
    <w:p w14:paraId="6BF299AF" w14:textId="77777777" w:rsidR="007E6F7C" w:rsidRDefault="007E6F7C" w:rsidP="007E6F7C">
      <w:pPr>
        <w:jc w:val="both"/>
        <w:rPr>
          <w:rFonts w:ascii="Century Gothic" w:hAnsi="Century Gothic" w:cstheme="minorHAnsi"/>
          <w:b/>
          <w:sz w:val="20"/>
          <w:szCs w:val="20"/>
        </w:rPr>
      </w:pPr>
      <w:r>
        <w:rPr>
          <w:rFonts w:ascii="Century Gothic" w:hAnsi="Century Gothic" w:cstheme="minorHAnsi"/>
          <w:b/>
          <w:sz w:val="20"/>
          <w:szCs w:val="20"/>
        </w:rPr>
        <w:lastRenderedPageBreak/>
        <w:t>2.- Entrenamiento recreativo</w:t>
      </w:r>
    </w:p>
    <w:p w14:paraId="54FEB6E0" w14:textId="77777777" w:rsidR="007E6F7C" w:rsidRDefault="007E6F7C" w:rsidP="007E6F7C">
      <w:pPr>
        <w:jc w:val="both"/>
        <w:rPr>
          <w:rFonts w:ascii="Century Gothic" w:hAnsi="Century Gothic" w:cstheme="minorHAnsi"/>
          <w:sz w:val="20"/>
          <w:szCs w:val="20"/>
        </w:rPr>
      </w:pPr>
      <w:r>
        <w:rPr>
          <w:rFonts w:ascii="Century Gothic" w:hAnsi="Century Gothic" w:cstheme="minorHAnsi"/>
          <w:sz w:val="20"/>
          <w:szCs w:val="20"/>
        </w:rPr>
        <w:t>Invita a un integrante de tu familia, tomen turnos y propónganse realizar esta rutina cada uno a su ritmo, si estoy cansado puedo detenerme y luego continuar. (Importante fijar número de repeticiones antes de comenzar).</w:t>
      </w:r>
    </w:p>
    <w:p w14:paraId="4ABA8338" w14:textId="115F2C41" w:rsidR="007E6F7C" w:rsidRDefault="007E6F7C" w:rsidP="007E6F7C">
      <w:pPr>
        <w:jc w:val="both"/>
        <w:rPr>
          <w:rFonts w:ascii="Century Gothic" w:hAnsi="Century Gothic" w:cstheme="minorHAnsi"/>
          <w:sz w:val="20"/>
          <w:szCs w:val="20"/>
        </w:rPr>
      </w:pPr>
      <w:r>
        <w:rPr>
          <w:rFonts w:ascii="Century Gothic" w:hAnsi="Century Gothic" w:cstheme="minorHAnsi"/>
          <w:noProof/>
          <w:sz w:val="20"/>
          <w:szCs w:val="20"/>
        </w:rPr>
        <w:drawing>
          <wp:inline distT="0" distB="0" distL="0" distR="0" wp14:anchorId="6FBF6762" wp14:editId="11840923">
            <wp:extent cx="5394960" cy="18364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960" cy="1836420"/>
                    </a:xfrm>
                    <a:prstGeom prst="rect">
                      <a:avLst/>
                    </a:prstGeom>
                    <a:noFill/>
                    <a:ln>
                      <a:noFill/>
                    </a:ln>
                  </pic:spPr>
                </pic:pic>
              </a:graphicData>
            </a:graphic>
          </wp:inline>
        </w:drawing>
      </w:r>
    </w:p>
    <w:p w14:paraId="478AD227" w14:textId="33AD0107" w:rsidR="007E6F7C" w:rsidRDefault="007E6F7C" w:rsidP="007E6F7C">
      <w:pPr>
        <w:jc w:val="both"/>
        <w:rPr>
          <w:rFonts w:ascii="Century Gothic" w:hAnsi="Century Gothic" w:cstheme="minorHAnsi"/>
          <w:sz w:val="20"/>
          <w:szCs w:val="20"/>
        </w:rPr>
      </w:pPr>
      <w:r>
        <w:rPr>
          <w:rFonts w:ascii="Century Gothic" w:hAnsi="Century Gothic" w:cstheme="minorHAnsi"/>
          <w:b/>
          <w:sz w:val="20"/>
          <w:szCs w:val="20"/>
        </w:rPr>
        <w:t>Elongaciones y movilidad articular</w:t>
      </w:r>
      <w:r>
        <w:rPr>
          <w:rFonts w:ascii="Century Gothic" w:hAnsi="Century Gothic" w:cstheme="minorHAnsi"/>
          <w:sz w:val="20"/>
          <w:szCs w:val="20"/>
        </w:rPr>
        <w:t xml:space="preserve"> vistas en clases antes de comenzar (puedes realizar un saludo al sol)</w:t>
      </w:r>
    </w:p>
    <w:p w14:paraId="369FCCCE" w14:textId="7488A31F" w:rsidR="007E6F7C" w:rsidRDefault="007E6F7C" w:rsidP="007E6F7C">
      <w:pPr>
        <w:tabs>
          <w:tab w:val="center" w:pos="4252"/>
        </w:tabs>
        <w:jc w:val="both"/>
        <w:rPr>
          <w:rFonts w:ascii="Century Gothic" w:hAnsi="Century Gothic"/>
          <w:noProof/>
          <w:sz w:val="20"/>
          <w:szCs w:val="20"/>
        </w:rPr>
      </w:pPr>
      <w:r>
        <w:rPr>
          <w:noProof/>
        </w:rPr>
        <w:drawing>
          <wp:anchor distT="0" distB="0" distL="114300" distR="114300" simplePos="0" relativeHeight="251662336" behindDoc="1" locked="0" layoutInCell="1" allowOverlap="1" wp14:anchorId="1FF9AEC1" wp14:editId="551DD531">
            <wp:simplePos x="0" y="0"/>
            <wp:positionH relativeFrom="column">
              <wp:posOffset>4634865</wp:posOffset>
            </wp:positionH>
            <wp:positionV relativeFrom="paragraph">
              <wp:posOffset>31115</wp:posOffset>
            </wp:positionV>
            <wp:extent cx="1905000" cy="742950"/>
            <wp:effectExtent l="0" t="0" r="0" b="0"/>
            <wp:wrapNone/>
            <wp:docPr id="10" name="Imagen 10" descr="Lanzamiento de balon medicinal con una mano - Entrenamiento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anzamiento de balon medicinal con una mano - Entrenamientos.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sz w:val="20"/>
          <w:szCs w:val="20"/>
        </w:rPr>
        <w:t>Practica de lanzamientos (Materiales: 1 Balón) (distancia 3 a 5 metros app)</w:t>
      </w:r>
    </w:p>
    <w:p w14:paraId="2B80D188" w14:textId="78CC3EA7" w:rsidR="007E6F7C" w:rsidRDefault="007E6F7C" w:rsidP="007E6F7C">
      <w:pPr>
        <w:tabs>
          <w:tab w:val="center" w:pos="4252"/>
        </w:tabs>
        <w:jc w:val="both"/>
        <w:rPr>
          <w:rFonts w:ascii="Century Gothic" w:hAnsi="Century Gothic"/>
          <w:noProof/>
          <w:sz w:val="20"/>
          <w:szCs w:val="20"/>
        </w:rPr>
      </w:pPr>
      <w:r>
        <w:rPr>
          <w:noProof/>
        </w:rPr>
        <w:drawing>
          <wp:anchor distT="0" distB="0" distL="114300" distR="114300" simplePos="0" relativeHeight="251663360" behindDoc="1" locked="0" layoutInCell="1" allowOverlap="1" wp14:anchorId="48B1F2A9" wp14:editId="4B618F88">
            <wp:simplePos x="0" y="0"/>
            <wp:positionH relativeFrom="column">
              <wp:posOffset>3549015</wp:posOffset>
            </wp:positionH>
            <wp:positionV relativeFrom="paragraph">
              <wp:posOffset>201295</wp:posOffset>
            </wp:positionV>
            <wp:extent cx="1390650" cy="1028700"/>
            <wp:effectExtent l="0" t="0" r="0" b="0"/>
            <wp:wrapNone/>
            <wp:docPr id="9" name="Imagen 9" descr="Educación Física: Lanzamiento Balon Medic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Educación Física: Lanzamiento Balon Medicin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sz w:val="20"/>
          <w:szCs w:val="20"/>
        </w:rPr>
        <w:t>A.- Primero con un adulto (si estoy solo la pared), lanzare 20 veces el balón con la mano hábil, luego 20 veces con la mano menos hábil.</w:t>
      </w:r>
    </w:p>
    <w:p w14:paraId="07F307F4" w14:textId="77777777" w:rsidR="007E6F7C" w:rsidRDefault="007E6F7C" w:rsidP="007E6F7C">
      <w:pPr>
        <w:tabs>
          <w:tab w:val="center" w:pos="4252"/>
        </w:tabs>
        <w:jc w:val="both"/>
        <w:rPr>
          <w:rFonts w:ascii="Century Gothic" w:hAnsi="Century Gothic"/>
          <w:noProof/>
          <w:sz w:val="20"/>
          <w:szCs w:val="20"/>
        </w:rPr>
      </w:pPr>
      <w:r>
        <w:rPr>
          <w:rFonts w:ascii="Century Gothic" w:hAnsi="Century Gothic"/>
          <w:noProof/>
          <w:sz w:val="20"/>
          <w:szCs w:val="20"/>
        </w:rPr>
        <w:t>B.- Ahora realizarás 20 lanzamientos con las manos juntas</w:t>
      </w:r>
    </w:p>
    <w:p w14:paraId="1184E24D" w14:textId="01F5C70C" w:rsidR="007E6F7C" w:rsidRDefault="007E6F7C" w:rsidP="007E6F7C">
      <w:pPr>
        <w:tabs>
          <w:tab w:val="center" w:pos="4252"/>
        </w:tabs>
        <w:jc w:val="both"/>
        <w:rPr>
          <w:rFonts w:ascii="Century Gothic" w:hAnsi="Century Gothic"/>
          <w:noProof/>
          <w:sz w:val="20"/>
          <w:szCs w:val="20"/>
        </w:rPr>
      </w:pPr>
      <w:r>
        <w:rPr>
          <w:noProof/>
        </w:rPr>
        <w:drawing>
          <wp:anchor distT="0" distB="0" distL="114300" distR="114300" simplePos="0" relativeHeight="251664384" behindDoc="1" locked="0" layoutInCell="1" allowOverlap="1" wp14:anchorId="6DB72159" wp14:editId="3CBB8BFA">
            <wp:simplePos x="0" y="0"/>
            <wp:positionH relativeFrom="column">
              <wp:posOffset>4120515</wp:posOffset>
            </wp:positionH>
            <wp:positionV relativeFrom="paragraph">
              <wp:posOffset>255270</wp:posOffset>
            </wp:positionV>
            <wp:extent cx="2146300" cy="1219200"/>
            <wp:effectExtent l="0" t="0" r="6350" b="0"/>
            <wp:wrapNone/>
            <wp:docPr id="8" name="Imagen 8" descr="FUNDAMENTOS DEL BASQUETBOL: Reglas, Bote, Pase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FUNDAMENTOS DEL BASQUETBOL: Reglas, Bote, Pase y má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6300" cy="1219200"/>
                    </a:xfrm>
                    <a:prstGeom prst="rect">
                      <a:avLst/>
                    </a:prstGeom>
                    <a:noFill/>
                  </pic:spPr>
                </pic:pic>
              </a:graphicData>
            </a:graphic>
            <wp14:sizeRelH relativeFrom="page">
              <wp14:pctWidth>0</wp14:pctWidth>
            </wp14:sizeRelH>
            <wp14:sizeRelV relativeFrom="page">
              <wp14:pctHeight>0</wp14:pctHeight>
            </wp14:sizeRelV>
          </wp:anchor>
        </w:drawing>
      </w:r>
    </w:p>
    <w:p w14:paraId="31EA6277" w14:textId="77777777" w:rsidR="007E6F7C" w:rsidRDefault="007E6F7C" w:rsidP="007E6F7C">
      <w:pPr>
        <w:tabs>
          <w:tab w:val="center" w:pos="4252"/>
        </w:tabs>
        <w:jc w:val="both"/>
        <w:rPr>
          <w:rFonts w:ascii="Century Gothic" w:hAnsi="Century Gothic"/>
          <w:noProof/>
          <w:sz w:val="20"/>
          <w:szCs w:val="20"/>
        </w:rPr>
      </w:pPr>
    </w:p>
    <w:p w14:paraId="07D03571" w14:textId="77777777" w:rsidR="007E6F7C" w:rsidRDefault="007E6F7C" w:rsidP="007E6F7C">
      <w:pPr>
        <w:tabs>
          <w:tab w:val="center" w:pos="4252"/>
        </w:tabs>
        <w:jc w:val="both"/>
        <w:rPr>
          <w:rFonts w:ascii="Century Gothic" w:hAnsi="Century Gothic"/>
          <w:noProof/>
          <w:sz w:val="20"/>
          <w:szCs w:val="20"/>
        </w:rPr>
      </w:pPr>
      <w:r>
        <w:rPr>
          <w:rFonts w:ascii="Century Gothic" w:hAnsi="Century Gothic"/>
          <w:noProof/>
          <w:sz w:val="20"/>
          <w:szCs w:val="20"/>
        </w:rPr>
        <w:t xml:space="preserve">C.- Ahora realizarás 15 lanzamientos con el balon en el pecho </w:t>
      </w:r>
    </w:p>
    <w:p w14:paraId="599EEB18" w14:textId="441EA5B1" w:rsidR="007E6F7C" w:rsidRDefault="007E6F7C" w:rsidP="007E6F7C">
      <w:pPr>
        <w:tabs>
          <w:tab w:val="center" w:pos="4252"/>
        </w:tabs>
        <w:jc w:val="both"/>
        <w:rPr>
          <w:rFonts w:ascii="Century Gothic" w:hAnsi="Century Gothic"/>
          <w:noProof/>
          <w:sz w:val="20"/>
          <w:szCs w:val="20"/>
        </w:rPr>
      </w:pPr>
      <w:r>
        <w:rPr>
          <w:noProof/>
        </w:rPr>
        <w:drawing>
          <wp:anchor distT="0" distB="0" distL="114300" distR="114300" simplePos="0" relativeHeight="251665408" behindDoc="1" locked="0" layoutInCell="1" allowOverlap="1" wp14:anchorId="25873903" wp14:editId="5C6259DF">
            <wp:simplePos x="0" y="0"/>
            <wp:positionH relativeFrom="column">
              <wp:posOffset>4244340</wp:posOffset>
            </wp:positionH>
            <wp:positionV relativeFrom="paragraph">
              <wp:posOffset>184785</wp:posOffset>
            </wp:positionV>
            <wp:extent cx="2200275" cy="1400175"/>
            <wp:effectExtent l="0" t="0" r="9525" b="9525"/>
            <wp:wrapNone/>
            <wp:docPr id="7" name="Imagen 7" descr="Aprende Balonc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Aprende Balonces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1400175"/>
                    </a:xfrm>
                    <a:prstGeom prst="rect">
                      <a:avLst/>
                    </a:prstGeom>
                    <a:noFill/>
                  </pic:spPr>
                </pic:pic>
              </a:graphicData>
            </a:graphic>
            <wp14:sizeRelH relativeFrom="page">
              <wp14:pctWidth>0</wp14:pctWidth>
            </wp14:sizeRelH>
            <wp14:sizeRelV relativeFrom="page">
              <wp14:pctHeight>0</wp14:pctHeight>
            </wp14:sizeRelV>
          </wp:anchor>
        </w:drawing>
      </w:r>
    </w:p>
    <w:p w14:paraId="40ADD6A7" w14:textId="77777777" w:rsidR="007E6F7C" w:rsidRDefault="007E6F7C" w:rsidP="007E6F7C">
      <w:pPr>
        <w:tabs>
          <w:tab w:val="center" w:pos="4252"/>
        </w:tabs>
        <w:jc w:val="both"/>
        <w:rPr>
          <w:rFonts w:ascii="Century Gothic" w:hAnsi="Century Gothic"/>
          <w:noProof/>
          <w:sz w:val="20"/>
          <w:szCs w:val="20"/>
        </w:rPr>
      </w:pPr>
      <w:r>
        <w:rPr>
          <w:rFonts w:ascii="Century Gothic" w:hAnsi="Century Gothic"/>
          <w:noProof/>
          <w:sz w:val="20"/>
          <w:szCs w:val="20"/>
        </w:rPr>
        <w:t>D.- Ahora realizarás 15 lanzamientos de pique (1 bote cercano a la pared o adulto)</w:t>
      </w:r>
    </w:p>
    <w:p w14:paraId="6810A3D3" w14:textId="77777777" w:rsidR="007E6F7C" w:rsidRDefault="007E6F7C" w:rsidP="007E6F7C">
      <w:pPr>
        <w:tabs>
          <w:tab w:val="center" w:pos="4252"/>
        </w:tabs>
        <w:jc w:val="both"/>
        <w:rPr>
          <w:rFonts w:ascii="Century Gothic" w:hAnsi="Century Gothic"/>
          <w:noProof/>
          <w:sz w:val="20"/>
          <w:szCs w:val="20"/>
        </w:rPr>
      </w:pPr>
    </w:p>
    <w:p w14:paraId="6169C9B7" w14:textId="77777777" w:rsidR="007E6F7C" w:rsidRDefault="007E6F7C" w:rsidP="007E6F7C">
      <w:pPr>
        <w:tabs>
          <w:tab w:val="center" w:pos="4252"/>
        </w:tabs>
        <w:jc w:val="both"/>
        <w:rPr>
          <w:rFonts w:ascii="Century Gothic" w:hAnsi="Century Gothic" w:cstheme="minorHAnsi"/>
          <w:sz w:val="20"/>
          <w:szCs w:val="20"/>
        </w:rPr>
      </w:pPr>
    </w:p>
    <w:p w14:paraId="326C592F" w14:textId="77777777" w:rsidR="007E6F7C" w:rsidRDefault="007E6F7C" w:rsidP="007E6F7C">
      <w:pPr>
        <w:tabs>
          <w:tab w:val="center" w:pos="4252"/>
        </w:tabs>
        <w:jc w:val="both"/>
        <w:rPr>
          <w:rFonts w:ascii="Century Gothic" w:hAnsi="Century Gothic" w:cstheme="minorHAnsi"/>
          <w:sz w:val="20"/>
          <w:szCs w:val="20"/>
        </w:rPr>
      </w:pPr>
      <w:r>
        <w:rPr>
          <w:rFonts w:ascii="Century Gothic" w:hAnsi="Century Gothic" w:cstheme="minorHAnsi"/>
          <w:sz w:val="20"/>
          <w:szCs w:val="20"/>
        </w:rPr>
        <w:t xml:space="preserve">F.- Para finalizar realizaras  3 series de sentadillas de 20 repeticiones </w:t>
      </w:r>
      <w:r>
        <w:rPr>
          <w:rFonts w:ascii="Century Gothic" w:hAnsi="Century Gothic" w:cstheme="minorHAnsi"/>
          <w:sz w:val="20"/>
          <w:szCs w:val="20"/>
        </w:rPr>
        <w:tab/>
      </w:r>
    </w:p>
    <w:p w14:paraId="01A6228A" w14:textId="1DEAC851" w:rsidR="007E6F7C" w:rsidRDefault="007E6F7C" w:rsidP="007E6F7C">
      <w:pPr>
        <w:jc w:val="both"/>
        <w:rPr>
          <w:rFonts w:ascii="Century Gothic" w:hAnsi="Century Gothic" w:cstheme="minorHAnsi"/>
          <w:b/>
          <w:sz w:val="20"/>
          <w:szCs w:val="20"/>
        </w:rPr>
      </w:pPr>
      <w:r>
        <w:rPr>
          <w:noProof/>
        </w:rPr>
        <w:drawing>
          <wp:anchor distT="0" distB="0" distL="114300" distR="114300" simplePos="0" relativeHeight="251667456" behindDoc="1" locked="0" layoutInCell="1" allowOverlap="1" wp14:anchorId="4FA2EE4C" wp14:editId="75CEE9C3">
            <wp:simplePos x="0" y="0"/>
            <wp:positionH relativeFrom="column">
              <wp:posOffset>4311015</wp:posOffset>
            </wp:positionH>
            <wp:positionV relativeFrom="paragraph">
              <wp:posOffset>140970</wp:posOffset>
            </wp:positionV>
            <wp:extent cx="1192530" cy="742950"/>
            <wp:effectExtent l="0" t="0" r="7620" b="0"/>
            <wp:wrapNone/>
            <wp:docPr id="6" name="Imagen 6" descr="Tests de valoración de la fuerza del tren superior | EF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Tests de valoración de la fuerza del tren superior | EFTIC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2530" cy="742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89CBB04" wp14:editId="6D2A40D3">
            <wp:simplePos x="0" y="0"/>
            <wp:positionH relativeFrom="column">
              <wp:posOffset>167640</wp:posOffset>
            </wp:positionH>
            <wp:positionV relativeFrom="paragraph">
              <wp:posOffset>55245</wp:posOffset>
            </wp:positionV>
            <wp:extent cx="1333500" cy="885825"/>
            <wp:effectExtent l="0" t="0" r="0" b="9525"/>
            <wp:wrapNone/>
            <wp:docPr id="5" name="Imagen 5" descr="SENTADILLAS, explicación cómo hacerlas correctamente - Educa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SENTADILLAS, explicación cómo hacerlas correctamente - Educacio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ab/>
        <w:t xml:space="preserve">                                  3 series de flexiones de 7 – 10 repeticiones</w:t>
      </w:r>
      <w:r>
        <w:rPr>
          <w:rFonts w:ascii="Century Gothic" w:hAnsi="Century Gothic" w:cstheme="minorHAnsi"/>
          <w:b/>
          <w:sz w:val="20"/>
          <w:szCs w:val="20"/>
        </w:rPr>
        <w:t xml:space="preserve"> </w:t>
      </w:r>
      <w:r>
        <w:rPr>
          <w:rFonts w:ascii="Century Gothic" w:hAnsi="Century Gothic" w:cstheme="minorHAnsi"/>
          <w:b/>
          <w:sz w:val="20"/>
          <w:szCs w:val="20"/>
        </w:rPr>
        <w:tab/>
      </w:r>
    </w:p>
    <w:p w14:paraId="5D87C007" w14:textId="0F0D41BD" w:rsidR="007E6F7C" w:rsidRDefault="007E6F7C" w:rsidP="007E6F7C">
      <w:pPr>
        <w:jc w:val="both"/>
        <w:rPr>
          <w:rFonts w:ascii="Century Gothic" w:hAnsi="Century Gothic" w:cstheme="minorHAnsi"/>
          <w:b/>
          <w:sz w:val="20"/>
          <w:szCs w:val="20"/>
        </w:rPr>
      </w:pPr>
    </w:p>
    <w:p w14:paraId="0A9F9B1F" w14:textId="77777777" w:rsidR="007E6F7C" w:rsidRDefault="007E6F7C" w:rsidP="007E6F7C">
      <w:pPr>
        <w:jc w:val="both"/>
        <w:rPr>
          <w:rFonts w:ascii="Century Gothic" w:hAnsi="Century Gothic" w:cstheme="minorHAnsi"/>
          <w:b/>
          <w:sz w:val="20"/>
          <w:szCs w:val="20"/>
        </w:rPr>
      </w:pPr>
    </w:p>
    <w:p w14:paraId="3BDEB9B7" w14:textId="77777777" w:rsidR="007E6F7C" w:rsidRDefault="007E6F7C" w:rsidP="007E6F7C">
      <w:pPr>
        <w:jc w:val="both"/>
        <w:rPr>
          <w:rFonts w:cstheme="minorHAnsi"/>
          <w:b/>
          <w:color w:val="FF0000"/>
          <w:sz w:val="24"/>
          <w:szCs w:val="24"/>
        </w:rPr>
      </w:pPr>
      <w:r>
        <w:rPr>
          <w:rFonts w:cstheme="minorHAnsi"/>
          <w:b/>
          <w:color w:val="FF0000"/>
          <w:sz w:val="24"/>
          <w:szCs w:val="24"/>
        </w:rPr>
        <w:t xml:space="preserve"> </w:t>
      </w:r>
    </w:p>
    <w:p w14:paraId="6A87795E" w14:textId="77777777" w:rsidR="007E6F7C" w:rsidRDefault="007E6F7C" w:rsidP="007E6F7C">
      <w:pPr>
        <w:jc w:val="both"/>
        <w:rPr>
          <w:rFonts w:cstheme="minorHAnsi"/>
          <w:b/>
          <w:color w:val="FF0000"/>
          <w:sz w:val="24"/>
          <w:szCs w:val="24"/>
        </w:rPr>
      </w:pPr>
      <w:r>
        <w:rPr>
          <w:rFonts w:cstheme="minorHAnsi"/>
          <w:b/>
          <w:color w:val="FF0000"/>
          <w:sz w:val="24"/>
          <w:szCs w:val="24"/>
        </w:rPr>
        <w:t>(Recuerda hidratarte cuando tú lo necesites y trabaja siempre acompañado de un adulto).</w:t>
      </w:r>
    </w:p>
    <w:p w14:paraId="6A480DD2" w14:textId="77777777" w:rsidR="007E6F7C" w:rsidRDefault="007E6F7C" w:rsidP="007E6F7C">
      <w:pPr>
        <w:jc w:val="both"/>
        <w:rPr>
          <w:rFonts w:ascii="Arial" w:hAnsi="Arial" w:cs="Arial"/>
          <w:sz w:val="24"/>
          <w:szCs w:val="24"/>
        </w:rPr>
      </w:pPr>
      <w:r>
        <w:rPr>
          <w:rFonts w:cstheme="minorHAnsi"/>
          <w:b/>
          <w:color w:val="FF0000"/>
          <w:sz w:val="18"/>
          <w:szCs w:val="18"/>
        </w:rPr>
        <w:t>Importante: Esta guía será evaluada al retornar a clases; debe estar impresa y desarrollada en su totalidad.</w:t>
      </w:r>
    </w:p>
    <w:p w14:paraId="320F0A74" w14:textId="0610D9B6" w:rsidR="00EA7132" w:rsidRDefault="00EA7132" w:rsidP="005679AE">
      <w:pPr>
        <w:spacing w:after="0"/>
        <w:jc w:val="both"/>
        <w:rPr>
          <w:rFonts w:ascii="Century Gothic" w:hAnsi="Century Gothic"/>
        </w:rPr>
      </w:pPr>
    </w:p>
    <w:p w14:paraId="4F7CDF3A" w14:textId="048C922F" w:rsidR="00EA7132" w:rsidRDefault="00EA7132" w:rsidP="005679AE">
      <w:pPr>
        <w:spacing w:after="0"/>
        <w:jc w:val="both"/>
        <w:rPr>
          <w:rFonts w:ascii="Century Gothic" w:hAnsi="Century Gothic"/>
        </w:rPr>
      </w:pPr>
    </w:p>
    <w:p w14:paraId="1FD0CDF2" w14:textId="28799196" w:rsidR="00EA7132" w:rsidRDefault="00EA7132" w:rsidP="005679AE">
      <w:pPr>
        <w:spacing w:after="0"/>
        <w:jc w:val="both"/>
        <w:rPr>
          <w:rFonts w:ascii="Century Gothic" w:hAnsi="Century Gothic"/>
        </w:rPr>
      </w:pPr>
    </w:p>
    <w:p w14:paraId="5AD2E4B5" w14:textId="679CDCF3" w:rsidR="00EA7132" w:rsidRDefault="00EA7132" w:rsidP="005679AE">
      <w:pPr>
        <w:spacing w:after="0"/>
        <w:jc w:val="both"/>
        <w:rPr>
          <w:rFonts w:ascii="Century Gothic" w:hAnsi="Century Gothic"/>
        </w:rPr>
      </w:pPr>
    </w:p>
    <w:p w14:paraId="07D55762" w14:textId="1E85FCCE" w:rsidR="00EA7132" w:rsidRDefault="00EA7132" w:rsidP="005679AE">
      <w:pPr>
        <w:spacing w:after="0"/>
        <w:jc w:val="both"/>
        <w:rPr>
          <w:rFonts w:ascii="Century Gothic" w:hAnsi="Century Gothic"/>
        </w:rPr>
      </w:pPr>
    </w:p>
    <w:sectPr w:rsidR="00EA7132" w:rsidSect="004456E1">
      <w:headerReference w:type="defaul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5A023" w14:textId="77777777" w:rsidR="009F24C7" w:rsidRDefault="009F24C7" w:rsidP="000154FD">
      <w:pPr>
        <w:spacing w:after="0" w:line="240" w:lineRule="auto"/>
      </w:pPr>
      <w:r>
        <w:separator/>
      </w:r>
    </w:p>
  </w:endnote>
  <w:endnote w:type="continuationSeparator" w:id="0">
    <w:p w14:paraId="3DDF564D" w14:textId="77777777" w:rsidR="009F24C7" w:rsidRDefault="009F24C7"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EF897" w14:textId="77777777" w:rsidR="009F24C7" w:rsidRDefault="009F24C7" w:rsidP="000154FD">
      <w:pPr>
        <w:spacing w:after="0" w:line="240" w:lineRule="auto"/>
      </w:pPr>
      <w:r>
        <w:separator/>
      </w:r>
    </w:p>
  </w:footnote>
  <w:footnote w:type="continuationSeparator" w:id="0">
    <w:p w14:paraId="505DF83E" w14:textId="77777777" w:rsidR="009F24C7" w:rsidRDefault="009F24C7"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4" w15:restartNumberingAfterBreak="0">
    <w:nsid w:val="162C55E0"/>
    <w:multiLevelType w:val="hybridMultilevel"/>
    <w:tmpl w:val="E64C864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0B346D"/>
    <w:multiLevelType w:val="hybridMultilevel"/>
    <w:tmpl w:val="FC8630DA"/>
    <w:lvl w:ilvl="0" w:tplc="78F4904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B212D2F"/>
    <w:multiLevelType w:val="hybridMultilevel"/>
    <w:tmpl w:val="BBA8C0C0"/>
    <w:lvl w:ilvl="0" w:tplc="1124E2A0">
      <w:start w:val="1"/>
      <w:numFmt w:val="upp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13"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F2258E7"/>
    <w:multiLevelType w:val="hybridMultilevel"/>
    <w:tmpl w:val="371A43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8"/>
  </w:num>
  <w:num w:numId="5">
    <w:abstractNumId w:val="17"/>
  </w:num>
  <w:num w:numId="6">
    <w:abstractNumId w:val="7"/>
  </w:num>
  <w:num w:numId="7">
    <w:abstractNumId w:val="1"/>
  </w:num>
  <w:num w:numId="8">
    <w:abstractNumId w:val="9"/>
  </w:num>
  <w:num w:numId="9">
    <w:abstractNumId w:val="14"/>
  </w:num>
  <w:num w:numId="10">
    <w:abstractNumId w:val="11"/>
  </w:num>
  <w:num w:numId="11">
    <w:abstractNumId w:val="2"/>
  </w:num>
  <w:num w:numId="12">
    <w:abstractNumId w:val="10"/>
  </w:num>
  <w:num w:numId="13">
    <w:abstractNumId w:val="5"/>
  </w:num>
  <w:num w:numId="14">
    <w:abstractNumId w:val="16"/>
  </w:num>
  <w:num w:numId="15">
    <w:abstractNumId w:val="3"/>
  </w:num>
  <w:num w:numId="16">
    <w:abstractNumId w:val="6"/>
  </w:num>
  <w:num w:numId="17">
    <w:abstractNumId w:val="1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531FC"/>
    <w:rsid w:val="0008482D"/>
    <w:rsid w:val="000C7E03"/>
    <w:rsid w:val="001277F8"/>
    <w:rsid w:val="00183F1E"/>
    <w:rsid w:val="001C67CB"/>
    <w:rsid w:val="00244BF8"/>
    <w:rsid w:val="002629F5"/>
    <w:rsid w:val="002A1386"/>
    <w:rsid w:val="002B750A"/>
    <w:rsid w:val="002E0C1D"/>
    <w:rsid w:val="002E352E"/>
    <w:rsid w:val="002F56A8"/>
    <w:rsid w:val="00317645"/>
    <w:rsid w:val="00322169"/>
    <w:rsid w:val="0042233B"/>
    <w:rsid w:val="004456E1"/>
    <w:rsid w:val="00461E43"/>
    <w:rsid w:val="00476DD3"/>
    <w:rsid w:val="004B6D5A"/>
    <w:rsid w:val="004E4023"/>
    <w:rsid w:val="004F4444"/>
    <w:rsid w:val="004F5F89"/>
    <w:rsid w:val="00507E3B"/>
    <w:rsid w:val="005126C6"/>
    <w:rsid w:val="00514A08"/>
    <w:rsid w:val="005679AE"/>
    <w:rsid w:val="006074E6"/>
    <w:rsid w:val="00666913"/>
    <w:rsid w:val="006B1D39"/>
    <w:rsid w:val="006B2A59"/>
    <w:rsid w:val="007355D0"/>
    <w:rsid w:val="007537F7"/>
    <w:rsid w:val="00782D2F"/>
    <w:rsid w:val="007E6F7C"/>
    <w:rsid w:val="007F1E18"/>
    <w:rsid w:val="007F74BA"/>
    <w:rsid w:val="00825B70"/>
    <w:rsid w:val="008B49A8"/>
    <w:rsid w:val="008D32F7"/>
    <w:rsid w:val="008E45E2"/>
    <w:rsid w:val="00926C29"/>
    <w:rsid w:val="009F24C7"/>
    <w:rsid w:val="009F62D9"/>
    <w:rsid w:val="00A11781"/>
    <w:rsid w:val="00A72320"/>
    <w:rsid w:val="00A8531B"/>
    <w:rsid w:val="00AE4586"/>
    <w:rsid w:val="00AE7590"/>
    <w:rsid w:val="00B05CFF"/>
    <w:rsid w:val="00B64B0D"/>
    <w:rsid w:val="00BB25D8"/>
    <w:rsid w:val="00BF45DD"/>
    <w:rsid w:val="00CA2D40"/>
    <w:rsid w:val="00CB65D5"/>
    <w:rsid w:val="00D04A7A"/>
    <w:rsid w:val="00D1249D"/>
    <w:rsid w:val="00D21EA0"/>
    <w:rsid w:val="00D63551"/>
    <w:rsid w:val="00DD32F2"/>
    <w:rsid w:val="00DD7298"/>
    <w:rsid w:val="00E15C94"/>
    <w:rsid w:val="00E70AD7"/>
    <w:rsid w:val="00E922A5"/>
    <w:rsid w:val="00EA7132"/>
    <w:rsid w:val="00ED505B"/>
    <w:rsid w:val="00F371A5"/>
    <w:rsid w:val="00F543AF"/>
    <w:rsid w:val="00F91465"/>
    <w:rsid w:val="00FB2CE1"/>
    <w:rsid w:val="00FE1D78"/>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2F00B424-A0EA-4E6A-8D53-43452558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uiPriority w:val="99"/>
    <w:rsid w:val="00EA713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EA71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EA71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5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cnt@gmail.com" TargetMode="Externa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educacionfisica.cnt@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Matías Antonio Núñez Gallegos</dc:creator>
  <cp:lastModifiedBy>Matías Antonio Núñez Gallegos</cp:lastModifiedBy>
  <cp:revision>7</cp:revision>
  <dcterms:created xsi:type="dcterms:W3CDTF">2020-05-25T05:25:00Z</dcterms:created>
  <dcterms:modified xsi:type="dcterms:W3CDTF">2020-05-26T00:06:00Z</dcterms:modified>
</cp:coreProperties>
</file>