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3CE" w:rsidRPr="00CD2AFA" w:rsidRDefault="00A143CE" w:rsidP="00A143CE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"/>
        </w:rPr>
      </w:pPr>
      <w:r w:rsidRPr="00CD2AFA"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1" locked="0" layoutInCell="1" allowOverlap="1" wp14:anchorId="77E8E129" wp14:editId="3C12EBEA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CE" w:rsidRPr="00CD2AFA" w:rsidRDefault="00A143CE" w:rsidP="00A143CE">
      <w:pPr>
        <w:spacing w:after="0" w:line="360" w:lineRule="auto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:rsidR="00A143CE" w:rsidRPr="00CD2AFA" w:rsidRDefault="00A143CE" w:rsidP="00A143CE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:rsidR="00A143CE" w:rsidRPr="00CD2AFA" w:rsidRDefault="00A143CE" w:rsidP="00A143CE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_tradnl" w:eastAsia="es-ES_tradnl"/>
        </w:rPr>
      </w:pPr>
    </w:p>
    <w:p w:rsidR="00A143CE" w:rsidRPr="00CD2AFA" w:rsidRDefault="00A143CE" w:rsidP="00A143CE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  <w:r w:rsidRPr="00CD2AFA"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  <w:t xml:space="preserve">Colegio Nuestro Tiempo - R.B.D.: 14.507-6 </w:t>
      </w:r>
    </w:p>
    <w:p w:rsidR="00A143CE" w:rsidRPr="00CD2AFA" w:rsidRDefault="00A143CE" w:rsidP="00A143CE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  <w:r w:rsidRPr="00CD2AFA"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  <w:t>Profesora: Francisca Lizama O.</w:t>
      </w:r>
    </w:p>
    <w:p w:rsidR="00A143CE" w:rsidRPr="00CD2AFA" w:rsidRDefault="00E5370F" w:rsidP="00A143CE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  <w:r>
        <w:t xml:space="preserve"> </w:t>
      </w:r>
      <w:hyperlink r:id="rId9" w:history="1">
        <w:r w:rsidRPr="00D22282">
          <w:rPr>
            <w:rStyle w:val="Hipervnculo"/>
            <w:rFonts w:ascii="Century Gothic" w:eastAsia="Times New Roman" w:hAnsi="Century Gothic" w:cs="Times New Roman"/>
            <w:sz w:val="20"/>
            <w:szCs w:val="20"/>
            <w:lang w:val="es-ES_tradnl" w:eastAsia="es-ES_tradnl"/>
          </w:rPr>
          <w:t>francisca.lizama@nuestrotiempo.cl</w:t>
        </w:r>
      </w:hyperlink>
    </w:p>
    <w:p w:rsidR="00A143CE" w:rsidRPr="00CD2AFA" w:rsidRDefault="00A143CE" w:rsidP="00A143C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Historia</w:t>
      </w:r>
    </w:p>
    <w:p w:rsidR="00A143CE" w:rsidRPr="00CD2AFA" w:rsidRDefault="00A143CE" w:rsidP="00A143C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8</w:t>
      </w: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° Básico</w:t>
      </w:r>
    </w:p>
    <w:p w:rsidR="00A143CE" w:rsidRPr="00CD2AFA" w:rsidRDefault="00A143CE" w:rsidP="00A143C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2°</w:t>
      </w:r>
      <w:r w:rsidR="00E5370F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 y 3° </w:t>
      </w:r>
      <w:r w:rsidRPr="00CD2AFA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 semana</w:t>
      </w:r>
      <w:r w:rsidR="00E5370F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s</w:t>
      </w:r>
    </w:p>
    <w:p w:rsidR="00A143CE" w:rsidRPr="00CD2AFA" w:rsidRDefault="00A143CE" w:rsidP="00A143C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 w:rsidRPr="00CD2AFA"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139F6" wp14:editId="0D4976ED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7296150" cy="134302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43CE" w:rsidRDefault="00A143CE" w:rsidP="00A143C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1072D8"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  <w:t>OA:</w:t>
                            </w:r>
                            <w:r w:rsidRPr="001072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43C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OA9 -La Edad Media y el nacimiento de la civilización europea: Explicar que la civilización europea se conforma a partir de fragmentación de la unidad imperial de Occidente y la confluencia de las tradiciones grecorromana, judeocristiana y germana, e identificar a la Iglesia Católica como el elemento que articuló esta síntesis y que legitimó el poder político.</w:t>
                            </w:r>
                          </w:p>
                          <w:p w:rsidR="00A143CE" w:rsidRDefault="00A143CE" w:rsidP="00A143CE">
                            <w:pPr>
                              <w:jc w:val="center"/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A143CE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Evaluar la importancia de las invasiones bárbaras en el fin de la Antigüedad Clásica y el comienzo de la Época Medieval</w:t>
                            </w:r>
                          </w:p>
                          <w:p w:rsidR="00A143CE" w:rsidRPr="001072D8" w:rsidRDefault="00A143CE" w:rsidP="00A143C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.15pt;margin-top:2.4pt;width:574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" fillcolor="window" strokeweight=".5pt">
                <v:textbox>
                  <w:txbxContent>
                    <w:p w:rsidR="00A143CE" w:rsidRDefault="00A143CE" w:rsidP="00A143C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1072D8"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  <w:t>OA:</w:t>
                      </w:r>
                      <w:r w:rsidRPr="001072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A143CE">
                        <w:rPr>
                          <w:rFonts w:ascii="Century Gothic" w:hAnsi="Century Gothic"/>
                          <w:sz w:val="20"/>
                          <w:szCs w:val="20"/>
                        </w:rPr>
                        <w:t>OA9 -La Edad Media y el nacimiento de la civilización europea: Explicar que la civilización europea se conforma a partir de fragmentación de la unidad imperial de Occidente y la confluencia de las tradiciones grecorromana, judeocristiana y germana, e identificar a la Iglesia Católica como el elemento que articuló esta síntesis y que legitimó el poder político.</w:t>
                      </w:r>
                    </w:p>
                    <w:p w:rsidR="00A143CE" w:rsidRDefault="00A143CE" w:rsidP="00A143CE">
                      <w:pPr>
                        <w:jc w:val="center"/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A143CE"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Evaluar la importancia de las invasiones bárbaras en el fin de la Antigüedad Clásica y el comienzo de la Época Medieval</w:t>
                      </w:r>
                    </w:p>
                    <w:p w:rsidR="00A143CE" w:rsidRPr="001072D8" w:rsidRDefault="00A143CE" w:rsidP="00A143C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43CE" w:rsidRPr="00CD2AFA" w:rsidRDefault="00A143CE" w:rsidP="00A143C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</w:p>
    <w:p w:rsidR="00A143CE" w:rsidRDefault="00A143CE"/>
    <w:p w:rsidR="00A143CE" w:rsidRPr="00A143CE" w:rsidRDefault="00A143CE" w:rsidP="00A143CE"/>
    <w:p w:rsidR="00A143CE" w:rsidRPr="00A143CE" w:rsidRDefault="00A143CE" w:rsidP="00A143CE"/>
    <w:p w:rsidR="00A143CE" w:rsidRPr="00715832" w:rsidRDefault="00A143CE" w:rsidP="00A143CE">
      <w:pPr>
        <w:tabs>
          <w:tab w:val="left" w:pos="6360"/>
        </w:tabs>
        <w:rPr>
          <w:sz w:val="36"/>
          <w:szCs w:val="36"/>
        </w:rPr>
      </w:pPr>
      <w:r>
        <w:tab/>
      </w:r>
    </w:p>
    <w:p w:rsidR="00A143CE" w:rsidRPr="00715832" w:rsidRDefault="00A143CE" w:rsidP="00A143CE">
      <w:pPr>
        <w:tabs>
          <w:tab w:val="left" w:pos="6360"/>
        </w:tabs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15832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La Caída del imperio Romano</w:t>
      </w:r>
    </w:p>
    <w:p w:rsidR="00367488" w:rsidRPr="00A143CE" w:rsidRDefault="00A143CE" w:rsidP="00A143CE">
      <w:pPr>
        <w:jc w:val="center"/>
        <w:rPr>
          <w:rFonts w:ascii="Century Gothic" w:hAnsi="Century Gothic"/>
          <w:b/>
          <w:color w:val="FF0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143CE">
        <w:rPr>
          <w:rFonts w:ascii="Century Gothic" w:hAnsi="Century Gothic"/>
          <w:b/>
          <w:color w:val="FF0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Primero observaremos el siguiente video</w:t>
      </w:r>
    </w:p>
    <w:p w:rsidR="00A143CE" w:rsidRDefault="00AB2B14" w:rsidP="00A143CE">
      <w:pPr>
        <w:jc w:val="center"/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hyperlink r:id="rId10" w:history="1">
        <w:r w:rsidR="00A143CE" w:rsidRPr="00CD6759">
          <w:rPr>
            <w:rStyle w:val="Hipervnculo"/>
            <w:b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https://www.youtube.com/watch?v=YI7PS_kLJLM&amp;ab_channel=Aula365%E2%80%93LosCreadores</w:t>
        </w:r>
      </w:hyperlink>
    </w:p>
    <w:p w:rsidR="00A143CE" w:rsidRPr="00A143CE" w:rsidRDefault="00A143CE" w:rsidP="00A143CE">
      <w:pPr>
        <w:jc w:val="center"/>
        <w:rPr>
          <w:rFonts w:ascii="Century Gothic" w:hAnsi="Century Gothic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143CE">
        <w:rPr>
          <w:rFonts w:ascii="Century Gothic" w:hAnsi="Century Gothic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Caídas que marcaron la historia</w:t>
      </w:r>
    </w:p>
    <w:p w:rsidR="00715832" w:rsidRDefault="00A143CE" w:rsidP="00A143CE">
      <w:pPr>
        <w:jc w:val="center"/>
        <w:rPr>
          <w:rFonts w:ascii="Century Gothic" w:hAnsi="Century Gothic"/>
          <w:sz w:val="20"/>
          <w:szCs w:val="20"/>
        </w:rPr>
      </w:pPr>
      <w:r w:rsidRPr="00A143CE">
        <w:rPr>
          <w:rFonts w:ascii="Century Gothic" w:hAnsi="Century Gothic"/>
          <w:sz w:val="20"/>
          <w:szCs w:val="20"/>
        </w:rPr>
        <w:t xml:space="preserve">Con la caída del Imperio Romano de Occidente en el </w:t>
      </w:r>
      <w:r w:rsidRPr="00715832">
        <w:rPr>
          <w:rFonts w:ascii="Century Gothic" w:hAnsi="Century Gothic"/>
          <w:b/>
          <w:sz w:val="20"/>
          <w:szCs w:val="20"/>
        </w:rPr>
        <w:t>476</w:t>
      </w:r>
      <w:r w:rsidR="00715832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715832">
        <w:rPr>
          <w:rFonts w:ascii="Century Gothic" w:hAnsi="Century Gothic"/>
          <w:b/>
          <w:sz w:val="20"/>
          <w:szCs w:val="20"/>
        </w:rPr>
        <w:t>d.c.</w:t>
      </w:r>
      <w:proofErr w:type="spellEnd"/>
      <w:r w:rsidRPr="00A143CE">
        <w:rPr>
          <w:rFonts w:ascii="Century Gothic" w:hAnsi="Century Gothic"/>
          <w:sz w:val="20"/>
          <w:szCs w:val="20"/>
        </w:rPr>
        <w:t xml:space="preserve"> se inicia la </w:t>
      </w:r>
      <w:r w:rsidRPr="00715832">
        <w:rPr>
          <w:rFonts w:ascii="Century Gothic" w:hAnsi="Century Gothic"/>
          <w:b/>
          <w:sz w:val="20"/>
          <w:szCs w:val="20"/>
        </w:rPr>
        <w:t>Edad Media</w:t>
      </w:r>
      <w:r w:rsidRPr="00A143CE">
        <w:rPr>
          <w:rFonts w:ascii="Century Gothic" w:hAnsi="Century Gothic"/>
          <w:sz w:val="20"/>
          <w:szCs w:val="20"/>
        </w:rPr>
        <w:t xml:space="preserve">, que termina con la caída del Imperio Romano de Oriente en 1453. Entonces comenzará la </w:t>
      </w:r>
      <w:r w:rsidRPr="00715832">
        <w:rPr>
          <w:rFonts w:ascii="Century Gothic" w:hAnsi="Century Gothic"/>
          <w:b/>
          <w:sz w:val="20"/>
          <w:szCs w:val="20"/>
        </w:rPr>
        <w:t>Edad Moderna</w:t>
      </w:r>
      <w:r w:rsidRPr="00A143CE">
        <w:rPr>
          <w:rFonts w:ascii="Century Gothic" w:hAnsi="Century Gothic"/>
          <w:sz w:val="20"/>
          <w:szCs w:val="20"/>
        </w:rPr>
        <w:t>, pero esa es otra historia.</w:t>
      </w: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Times New Roman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0" locked="0" layoutInCell="1" allowOverlap="1" wp14:anchorId="6AF5AD63" wp14:editId="6E09A6D9">
            <wp:simplePos x="0" y="0"/>
            <wp:positionH relativeFrom="column">
              <wp:posOffset>-131445</wp:posOffset>
            </wp:positionH>
            <wp:positionV relativeFrom="paragraph">
              <wp:posOffset>272415</wp:posOffset>
            </wp:positionV>
            <wp:extent cx="7362825" cy="3114675"/>
            <wp:effectExtent l="0" t="0" r="9525" b="952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center"/>
        <w:rPr>
          <w:rFonts w:ascii="Century Gothic" w:eastAsia="Calibri" w:hAnsi="Century Gothic" w:cs="Calibri"/>
          <w:b/>
          <w:lang w:val="es-ES"/>
        </w:rPr>
      </w:pPr>
      <w:r w:rsidRPr="00715832">
        <w:rPr>
          <w:rFonts w:ascii="Century Gothic" w:eastAsia="Calibri" w:hAnsi="Century Gothic" w:cs="Calibri"/>
          <w:b/>
          <w:lang w:val="es-ES"/>
        </w:rPr>
        <w:lastRenderedPageBreak/>
        <w:t>ANÁLISIS DE MAPA LAS INVASIONES GERMANAS Y LA FRAGMENTACIÓN DEL IMPERIO ROMANO</w:t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b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b/>
          <w:lang w:val="es-ES"/>
        </w:rPr>
      </w:pPr>
    </w:p>
    <w:p w:rsidR="00715832" w:rsidRPr="00715832" w:rsidRDefault="00715832" w:rsidP="00715832">
      <w:pPr>
        <w:numPr>
          <w:ilvl w:val="0"/>
          <w:numId w:val="1"/>
        </w:numPr>
        <w:spacing w:after="0" w:line="240" w:lineRule="auto"/>
        <w:ind w:left="284" w:right="567" w:hanging="284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t>Observe los siguientes mapas referidos al proceso de invasión de los germanos al Imperio Romano de Occidente y su fragmentación en diversos reinos.</w:t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b/>
          <w:caps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center"/>
        <w:rPr>
          <w:rFonts w:ascii="Century Gothic" w:eastAsia="Calibri" w:hAnsi="Century Gothic" w:cs="Calibri"/>
          <w:b/>
          <w:caps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15832">
        <w:rPr>
          <w:rFonts w:ascii="Century Gothic" w:eastAsia="Calibri" w:hAnsi="Century Gothic" w:cs="Calibri"/>
          <w:b/>
          <w:caps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INVASIONES GERMANAS AL IMPERIO ROMANO</w:t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3711C6AA" wp14:editId="3FFF2AAB">
            <wp:simplePos x="0" y="0"/>
            <wp:positionH relativeFrom="column">
              <wp:posOffset>125730</wp:posOffset>
            </wp:positionH>
            <wp:positionV relativeFrom="paragraph">
              <wp:posOffset>79375</wp:posOffset>
            </wp:positionV>
            <wp:extent cx="7191375" cy="5476875"/>
            <wp:effectExtent l="0" t="0" r="9525" b="9525"/>
            <wp:wrapNone/>
            <wp:docPr id="8" name="Imagen 9" descr="Descripción: Invasiones%20germanas%20a%20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Invasiones%20germanas%20a%20ro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4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br w:type="page"/>
      </w:r>
      <w:r w:rsidRPr="00715832">
        <w:rPr>
          <w:rFonts w:ascii="Century Gothic" w:eastAsia="Calibri" w:hAnsi="Century Gothic" w:cs="Calibri"/>
          <w:b/>
          <w:caps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LA FORMACIÓN DE LOS REINOS GERMANOS (SIGLO VI D.C.)</w:t>
      </w: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041B9CC4" wp14:editId="3259C6D9">
            <wp:simplePos x="0" y="0"/>
            <wp:positionH relativeFrom="column">
              <wp:posOffset>-17145</wp:posOffset>
            </wp:positionH>
            <wp:positionV relativeFrom="paragraph">
              <wp:posOffset>-131445</wp:posOffset>
            </wp:positionV>
            <wp:extent cx="7096125" cy="4138656"/>
            <wp:effectExtent l="19050" t="19050" r="9525" b="14605"/>
            <wp:wrapNone/>
            <wp:docPr id="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684" cy="413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ind w:right="567"/>
        <w:jc w:val="center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right"/>
        <w:rPr>
          <w:rFonts w:ascii="Century Gothic" w:eastAsia="Calibri" w:hAnsi="Century Gothic" w:cs="Calibri"/>
          <w:sz w:val="18"/>
          <w:lang w:val="es-ES"/>
        </w:rPr>
      </w:pPr>
      <w:r w:rsidRPr="00715832">
        <w:rPr>
          <w:rFonts w:ascii="Century Gothic" w:eastAsia="Calibri" w:hAnsi="Century Gothic" w:cs="Calibri"/>
          <w:sz w:val="18"/>
          <w:lang w:val="es-ES"/>
        </w:rPr>
        <w:t>Fuente: http://www.profesorfrancisco.es/2011/03/la-edad-media.html</w:t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sz w:val="16"/>
          <w:lang w:val="es-ES"/>
        </w:rPr>
      </w:pPr>
    </w:p>
    <w:p w:rsidR="00715832" w:rsidRPr="00715832" w:rsidRDefault="00715832" w:rsidP="00715832">
      <w:pPr>
        <w:numPr>
          <w:ilvl w:val="0"/>
          <w:numId w:val="2"/>
        </w:numPr>
        <w:spacing w:after="0" w:line="240" w:lineRule="auto"/>
        <w:ind w:left="284" w:right="567" w:hanging="284"/>
        <w:jc w:val="both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t>¿Qué zonas continentales están representadas en cada uno de los mapas?</w:t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sz w:val="14"/>
          <w:lang w:val="es-E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5"/>
        <w:gridCol w:w="5585"/>
      </w:tblGrid>
      <w:tr w:rsidR="00715832" w:rsidRPr="00715832" w:rsidTr="00715832">
        <w:trPr>
          <w:trHeight w:val="737"/>
        </w:trPr>
        <w:tc>
          <w:tcPr>
            <w:tcW w:w="423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365F91"/>
            <w:hideMark/>
          </w:tcPr>
          <w:p w:rsidR="00715832" w:rsidRPr="00715832" w:rsidRDefault="00715832" w:rsidP="00715832">
            <w:pPr>
              <w:spacing w:before="200" w:after="0" w:line="240" w:lineRule="auto"/>
              <w:ind w:left="-108" w:right="20"/>
              <w:jc w:val="center"/>
              <w:rPr>
                <w:rFonts w:ascii="Century Gothic" w:eastAsia="Calibri" w:hAnsi="Century Gothic" w:cs="Calibri"/>
                <w:b/>
                <w:color w:val="FFFFFF"/>
              </w:rPr>
            </w:pPr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>Invasiones germanas al Imperio Romano</w:t>
            </w:r>
          </w:p>
        </w:tc>
        <w:tc>
          <w:tcPr>
            <w:tcW w:w="448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365F91"/>
            <w:hideMark/>
          </w:tcPr>
          <w:p w:rsidR="00715832" w:rsidRPr="00715832" w:rsidRDefault="00715832" w:rsidP="00715832">
            <w:pPr>
              <w:spacing w:before="200" w:after="0" w:line="240" w:lineRule="auto"/>
              <w:ind w:right="567"/>
              <w:jc w:val="center"/>
              <w:rPr>
                <w:rFonts w:ascii="Century Gothic" w:eastAsia="Calibri" w:hAnsi="Century Gothic" w:cs="Calibri"/>
                <w:b/>
                <w:color w:val="FFFFFF"/>
              </w:rPr>
            </w:pPr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 xml:space="preserve">La formación de los reinos germanos (siglo VI </w:t>
            </w:r>
            <w:proofErr w:type="spellStart"/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>d.c.</w:t>
            </w:r>
            <w:proofErr w:type="spellEnd"/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>)</w:t>
            </w:r>
          </w:p>
        </w:tc>
      </w:tr>
      <w:tr w:rsidR="00715832" w:rsidRPr="00715832" w:rsidTr="00715832">
        <w:tc>
          <w:tcPr>
            <w:tcW w:w="4239" w:type="dxa"/>
            <w:tcBorders>
              <w:top w:val="nil"/>
              <w:left w:val="nil"/>
              <w:bottom w:val="nil"/>
              <w:right w:val="single" w:sz="4" w:space="0" w:color="215868"/>
            </w:tcBorders>
          </w:tcPr>
          <w:p w:rsidR="00715832" w:rsidRPr="00715832" w:rsidRDefault="00715832" w:rsidP="00715832">
            <w:pPr>
              <w:spacing w:after="0" w:line="600" w:lineRule="auto"/>
              <w:ind w:right="171"/>
              <w:jc w:val="both"/>
              <w:rPr>
                <w:rFonts w:ascii="Century Gothic" w:eastAsia="Calibri" w:hAnsi="Century Gothic" w:cs="Calibri"/>
                <w:color w:val="365F91"/>
                <w:sz w:val="14"/>
              </w:rPr>
            </w:pPr>
          </w:p>
          <w:p w:rsidR="00715832" w:rsidRPr="00715832" w:rsidRDefault="00715832" w:rsidP="00715832">
            <w:pPr>
              <w:spacing w:after="0" w:line="600" w:lineRule="auto"/>
              <w:ind w:left="-108" w:right="-122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…………………………………………………………………………………..………</w:t>
            </w:r>
          </w:p>
          <w:p w:rsidR="00715832" w:rsidRPr="00715832" w:rsidRDefault="00715832" w:rsidP="00715832">
            <w:pPr>
              <w:spacing w:after="0" w:line="600" w:lineRule="auto"/>
              <w:ind w:left="-108" w:right="-122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………………………………………………………………………………….………</w:t>
            </w:r>
          </w:p>
        </w:tc>
        <w:tc>
          <w:tcPr>
            <w:tcW w:w="4489" w:type="dxa"/>
            <w:tcBorders>
              <w:top w:val="nil"/>
              <w:left w:val="single" w:sz="4" w:space="0" w:color="215868"/>
              <w:bottom w:val="nil"/>
              <w:right w:val="nil"/>
            </w:tcBorders>
          </w:tcPr>
          <w:p w:rsidR="00715832" w:rsidRPr="00715832" w:rsidRDefault="00715832" w:rsidP="00715832">
            <w:pPr>
              <w:spacing w:after="0" w:line="600" w:lineRule="auto"/>
              <w:ind w:right="171"/>
              <w:jc w:val="both"/>
              <w:rPr>
                <w:rFonts w:ascii="Century Gothic" w:eastAsia="Calibri" w:hAnsi="Century Gothic" w:cs="Calibri"/>
                <w:color w:val="365F91"/>
                <w:sz w:val="14"/>
              </w:rPr>
            </w:pPr>
          </w:p>
          <w:p w:rsidR="00715832" w:rsidRPr="00715832" w:rsidRDefault="00715832" w:rsidP="00715832">
            <w:pPr>
              <w:spacing w:after="0" w:line="600" w:lineRule="auto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……………</w:t>
            </w:r>
            <w:r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…………………………………………………………………………..</w:t>
            </w:r>
          </w:p>
          <w:p w:rsidR="00715832" w:rsidRPr="00715832" w:rsidRDefault="00715832" w:rsidP="00715832">
            <w:pPr>
              <w:spacing w:after="0" w:line="600" w:lineRule="auto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</w:t>
            </w:r>
            <w:r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……………………………………………………………………………</w:t>
            </w:r>
          </w:p>
        </w:tc>
      </w:tr>
    </w:tbl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</w:rPr>
      </w:pPr>
    </w:p>
    <w:p w:rsidR="00715832" w:rsidRPr="00715832" w:rsidRDefault="00715832" w:rsidP="00715832">
      <w:pPr>
        <w:numPr>
          <w:ilvl w:val="0"/>
          <w:numId w:val="2"/>
        </w:numPr>
        <w:spacing w:after="0" w:line="240" w:lineRule="auto"/>
        <w:ind w:left="284" w:right="567" w:hanging="284"/>
        <w:jc w:val="both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t>¿Qué información nos entregan cada uno de los mapas?</w:t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sz w:val="14"/>
          <w:lang w:val="es-E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2"/>
        <w:gridCol w:w="5773"/>
      </w:tblGrid>
      <w:tr w:rsidR="00715832" w:rsidRPr="00715832" w:rsidTr="00715832">
        <w:trPr>
          <w:trHeight w:val="737"/>
        </w:trPr>
        <w:tc>
          <w:tcPr>
            <w:tcW w:w="423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365F91"/>
            <w:hideMark/>
          </w:tcPr>
          <w:p w:rsidR="00715832" w:rsidRPr="00715832" w:rsidRDefault="00715832" w:rsidP="00715832">
            <w:pPr>
              <w:spacing w:before="200" w:after="0" w:line="240" w:lineRule="auto"/>
              <w:ind w:left="-108" w:right="20"/>
              <w:jc w:val="center"/>
              <w:rPr>
                <w:rFonts w:ascii="Century Gothic" w:eastAsia="Calibri" w:hAnsi="Century Gothic" w:cs="Calibri"/>
                <w:b/>
                <w:color w:val="FFFFFF"/>
              </w:rPr>
            </w:pPr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>Invasiones germanas al Imperio Romano</w:t>
            </w:r>
          </w:p>
        </w:tc>
        <w:tc>
          <w:tcPr>
            <w:tcW w:w="448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365F91"/>
            <w:hideMark/>
          </w:tcPr>
          <w:p w:rsidR="00715832" w:rsidRPr="00715832" w:rsidRDefault="00715832" w:rsidP="00715832">
            <w:pPr>
              <w:spacing w:before="200" w:after="0" w:line="240" w:lineRule="auto"/>
              <w:ind w:right="567"/>
              <w:jc w:val="center"/>
              <w:rPr>
                <w:rFonts w:ascii="Century Gothic" w:eastAsia="Calibri" w:hAnsi="Century Gothic" w:cs="Calibri"/>
                <w:b/>
                <w:color w:val="FFFFFF"/>
              </w:rPr>
            </w:pPr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 xml:space="preserve">La formación de los reinos germanos (siglo VI </w:t>
            </w:r>
            <w:proofErr w:type="spellStart"/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>d.c.</w:t>
            </w:r>
            <w:proofErr w:type="spellEnd"/>
            <w:r w:rsidRPr="00715832">
              <w:rPr>
                <w:rFonts w:ascii="Century Gothic" w:eastAsia="Calibri" w:hAnsi="Century Gothic" w:cs="Calibri"/>
                <w:b/>
                <w:color w:val="FFFFFF"/>
              </w:rPr>
              <w:t>)</w:t>
            </w:r>
          </w:p>
        </w:tc>
      </w:tr>
      <w:tr w:rsidR="00715832" w:rsidRPr="00715832" w:rsidTr="00715832">
        <w:tc>
          <w:tcPr>
            <w:tcW w:w="4239" w:type="dxa"/>
            <w:tcBorders>
              <w:top w:val="nil"/>
              <w:left w:val="nil"/>
              <w:bottom w:val="nil"/>
              <w:right w:val="single" w:sz="4" w:space="0" w:color="215868"/>
            </w:tcBorders>
          </w:tcPr>
          <w:p w:rsidR="00715832" w:rsidRPr="00715832" w:rsidRDefault="00715832" w:rsidP="00715832">
            <w:pPr>
              <w:spacing w:after="0" w:line="600" w:lineRule="auto"/>
              <w:ind w:right="171"/>
              <w:jc w:val="both"/>
              <w:rPr>
                <w:rFonts w:ascii="Century Gothic" w:eastAsia="Calibri" w:hAnsi="Century Gothic" w:cs="Calibri"/>
                <w:color w:val="365F91"/>
                <w:sz w:val="14"/>
              </w:rPr>
            </w:pPr>
          </w:p>
          <w:p w:rsidR="00715832" w:rsidRPr="00715832" w:rsidRDefault="00715832" w:rsidP="00715832">
            <w:pPr>
              <w:spacing w:after="0" w:line="600" w:lineRule="auto"/>
              <w:ind w:left="-108" w:right="-122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…………………………………………………………………………………..………</w:t>
            </w:r>
          </w:p>
          <w:p w:rsidR="00715832" w:rsidRPr="00715832" w:rsidRDefault="00715832" w:rsidP="00715832">
            <w:pPr>
              <w:spacing w:after="0" w:line="600" w:lineRule="auto"/>
              <w:ind w:left="-108" w:right="-122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………………………………………………………………………………….………</w:t>
            </w:r>
          </w:p>
        </w:tc>
        <w:tc>
          <w:tcPr>
            <w:tcW w:w="4489" w:type="dxa"/>
            <w:tcBorders>
              <w:top w:val="nil"/>
              <w:left w:val="single" w:sz="4" w:space="0" w:color="215868"/>
              <w:bottom w:val="nil"/>
              <w:right w:val="nil"/>
            </w:tcBorders>
          </w:tcPr>
          <w:p w:rsidR="00715832" w:rsidRPr="00715832" w:rsidRDefault="00715832" w:rsidP="00715832">
            <w:pPr>
              <w:spacing w:after="0" w:line="600" w:lineRule="auto"/>
              <w:ind w:right="171"/>
              <w:jc w:val="both"/>
              <w:rPr>
                <w:rFonts w:ascii="Century Gothic" w:eastAsia="Calibri" w:hAnsi="Century Gothic" w:cs="Calibri"/>
                <w:color w:val="365F91"/>
                <w:sz w:val="14"/>
              </w:rPr>
            </w:pPr>
          </w:p>
          <w:p w:rsidR="00715832" w:rsidRPr="00715832" w:rsidRDefault="00715832" w:rsidP="00715832">
            <w:pPr>
              <w:spacing w:after="0" w:line="600" w:lineRule="auto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………………………………………………………………………………………..……</w:t>
            </w:r>
          </w:p>
          <w:p w:rsidR="00715832" w:rsidRPr="00715832" w:rsidRDefault="00715832" w:rsidP="00E5370F">
            <w:pPr>
              <w:spacing w:after="0" w:line="600" w:lineRule="auto"/>
              <w:jc w:val="both"/>
              <w:rPr>
                <w:rFonts w:ascii="Century Gothic" w:eastAsia="Calibri" w:hAnsi="Century Gothic" w:cs="Calibri"/>
                <w:color w:val="365F91"/>
                <w:sz w:val="16"/>
              </w:rPr>
            </w:pPr>
            <w:r w:rsidRPr="00715832">
              <w:rPr>
                <w:rFonts w:ascii="Century Gothic" w:eastAsia="Calibri" w:hAnsi="Century Gothic" w:cs="Calibri"/>
                <w:color w:val="365F91"/>
                <w:sz w:val="16"/>
              </w:rPr>
              <w:t>…………………………………………………………………………………………</w:t>
            </w:r>
          </w:p>
        </w:tc>
      </w:tr>
    </w:tbl>
    <w:p w:rsidR="00715832" w:rsidRPr="00715832" w:rsidRDefault="00715832" w:rsidP="00715832">
      <w:pPr>
        <w:numPr>
          <w:ilvl w:val="0"/>
          <w:numId w:val="2"/>
        </w:numPr>
        <w:spacing w:after="0" w:line="240" w:lineRule="auto"/>
        <w:ind w:left="284" w:right="567" w:hanging="284"/>
        <w:jc w:val="both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lastRenderedPageBreak/>
        <w:t>Compare ambos mapas y responda:</w:t>
      </w:r>
    </w:p>
    <w:p w:rsidR="00715832" w:rsidRPr="00715832" w:rsidRDefault="00715832" w:rsidP="00715832">
      <w:pPr>
        <w:spacing w:after="0" w:line="240" w:lineRule="auto"/>
        <w:ind w:left="284" w:right="567"/>
        <w:jc w:val="both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numPr>
          <w:ilvl w:val="0"/>
          <w:numId w:val="3"/>
        </w:numPr>
        <w:spacing w:after="0" w:line="240" w:lineRule="auto"/>
        <w:ind w:left="567" w:right="567" w:hanging="283"/>
        <w:jc w:val="both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t xml:space="preserve">¿Qué semejanzas puede señalar entre ambos mapas? Indique dos. 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365F91"/>
          <w:sz w:val="12"/>
        </w:rPr>
      </w:pP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sz w:val="16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tabs>
          <w:tab w:val="left" w:pos="851"/>
        </w:tabs>
        <w:spacing w:after="0" w:line="240" w:lineRule="auto"/>
        <w:ind w:right="567"/>
        <w:jc w:val="both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numPr>
          <w:ilvl w:val="0"/>
          <w:numId w:val="3"/>
        </w:numPr>
        <w:spacing w:after="0" w:line="240" w:lineRule="auto"/>
        <w:ind w:left="567" w:right="567" w:hanging="283"/>
        <w:jc w:val="both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t>¿Qué diferencias puede establecer entre ambos mapas? Indique dos.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365F91"/>
          <w:sz w:val="12"/>
        </w:rPr>
      </w:pP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sz w:val="16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240" w:lineRule="auto"/>
        <w:ind w:left="567" w:right="567" w:hanging="283"/>
        <w:jc w:val="both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numPr>
          <w:ilvl w:val="0"/>
          <w:numId w:val="3"/>
        </w:numPr>
        <w:spacing w:after="0" w:line="240" w:lineRule="auto"/>
        <w:ind w:left="567" w:right="567" w:hanging="283"/>
        <w:jc w:val="both"/>
        <w:rPr>
          <w:rFonts w:ascii="Century Gothic" w:eastAsia="Calibri" w:hAnsi="Century Gothic" w:cs="Calibri"/>
          <w:lang w:val="es-ES"/>
        </w:rPr>
      </w:pPr>
      <w:r w:rsidRPr="00715832">
        <w:rPr>
          <w:rFonts w:ascii="Century Gothic" w:eastAsia="Calibri" w:hAnsi="Century Gothic" w:cs="Calibri"/>
          <w:lang w:val="es-ES"/>
        </w:rPr>
        <w:t>¿En cuál de los dos mapas es posible afirmar que existió una unidad política? Fundamente su respuesta con un argumento.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365F91"/>
          <w:sz w:val="12"/>
        </w:rPr>
      </w:pP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sz w:val="16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spacing w:after="0" w:line="600" w:lineRule="auto"/>
        <w:ind w:left="567" w:right="567"/>
        <w:jc w:val="both"/>
        <w:rPr>
          <w:rFonts w:ascii="Century Gothic" w:eastAsia="Calibri" w:hAnsi="Century Gothic" w:cs="Calibri"/>
          <w:color w:val="00AFD4"/>
          <w:lang w:val="es-ES"/>
        </w:rPr>
      </w:pPr>
      <w:r w:rsidRPr="00715832">
        <w:rPr>
          <w:rFonts w:ascii="Century Gothic" w:eastAsia="Calibri" w:hAnsi="Century Gothic" w:cs="Calibri"/>
          <w:color w:val="00AFD4"/>
          <w:sz w:val="16"/>
        </w:rPr>
        <w:t>………………………………………………………………………………..………………………………………</w:t>
      </w:r>
      <w:r>
        <w:rPr>
          <w:rFonts w:ascii="Century Gothic" w:eastAsia="Calibri" w:hAnsi="Century Gothic" w:cs="Calibri"/>
          <w:color w:val="00AFD4"/>
          <w:sz w:val="16"/>
        </w:rPr>
        <w:t>…………………………………………….</w:t>
      </w: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rPr>
          <w:rFonts w:ascii="Century Gothic" w:eastAsia="Calibri" w:hAnsi="Century Gothic" w:cs="Calibri"/>
          <w:lang w:val="es-ES"/>
        </w:rPr>
      </w:pPr>
    </w:p>
    <w:p w:rsidR="00715832" w:rsidRPr="00715832" w:rsidRDefault="00715832" w:rsidP="00715832">
      <w:pPr>
        <w:tabs>
          <w:tab w:val="left" w:pos="8789"/>
        </w:tabs>
        <w:spacing w:after="0" w:line="240" w:lineRule="auto"/>
        <w:ind w:right="567"/>
        <w:rPr>
          <w:rFonts w:ascii="Century Gothic" w:eastAsia="Calibri" w:hAnsi="Century Gothic" w:cs="Calibri"/>
          <w:lang w:val="es-ES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E5370F" w:rsidRDefault="00E5370F" w:rsidP="00715832">
      <w:pPr>
        <w:rPr>
          <w:rFonts w:ascii="Century Gothic" w:hAnsi="Century Gothic"/>
          <w:sz w:val="20"/>
          <w:szCs w:val="20"/>
        </w:rPr>
      </w:pPr>
    </w:p>
    <w:p w:rsidR="00715832" w:rsidRDefault="00715832" w:rsidP="00715832">
      <w:pPr>
        <w:rPr>
          <w:rFonts w:ascii="Century Gothic" w:hAnsi="Century Gothic"/>
          <w:sz w:val="20"/>
          <w:szCs w:val="20"/>
        </w:rPr>
      </w:pPr>
    </w:p>
    <w:p w:rsidR="00715832" w:rsidRPr="009159DB" w:rsidRDefault="009159DB" w:rsidP="00715832">
      <w:pPr>
        <w:rPr>
          <w:rFonts w:ascii="Century Gothic" w:hAnsi="Century Gothic"/>
          <w:b/>
          <w:color w:val="FFC000"/>
          <w:sz w:val="20"/>
          <w:szCs w:val="20"/>
        </w:rPr>
      </w:pPr>
      <w:r w:rsidRPr="009159DB">
        <w:rPr>
          <w:rFonts w:ascii="Century Gothic" w:hAnsi="Century Gothic"/>
          <w:b/>
          <w:color w:val="FFC000"/>
          <w:sz w:val="20"/>
          <w:szCs w:val="20"/>
        </w:rPr>
        <w:lastRenderedPageBreak/>
        <w:t>Articulación con Orientación</w:t>
      </w:r>
    </w:p>
    <w:p w:rsidR="009159DB" w:rsidRPr="009159DB" w:rsidRDefault="009159DB" w:rsidP="009159DB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9159DB">
        <w:rPr>
          <w:rFonts w:ascii="Calibri" w:eastAsia="Calibri" w:hAnsi="Calibri" w:cs="Times New Roman"/>
          <w:b/>
          <w:sz w:val="28"/>
          <w:szCs w:val="28"/>
          <w:u w:val="single"/>
        </w:rPr>
        <w:t>TALLER: PLAN DE AFECTIVIDAD</w:t>
      </w:r>
      <w:proofErr w:type="gramStart"/>
      <w:r w:rsidRPr="009159DB">
        <w:rPr>
          <w:rFonts w:ascii="Calibri" w:eastAsia="Calibri" w:hAnsi="Calibri" w:cs="Times New Roman"/>
          <w:b/>
          <w:sz w:val="28"/>
          <w:szCs w:val="28"/>
          <w:u w:val="single"/>
        </w:rPr>
        <w:t>,SEXUALIDAD</w:t>
      </w:r>
      <w:proofErr w:type="gramEnd"/>
      <w:r w:rsidRPr="009159DB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Y GENERO 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1204"/>
      </w:tblGrid>
      <w:tr w:rsidR="009159DB" w:rsidRPr="009159DB" w:rsidTr="00E5370F">
        <w:trPr>
          <w:trHeight w:val="433"/>
        </w:trPr>
        <w:tc>
          <w:tcPr>
            <w:tcW w:w="1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9DB" w:rsidRPr="009159DB" w:rsidRDefault="009159DB" w:rsidP="009159DB">
            <w:r w:rsidRPr="009159DB">
              <w:rPr>
                <w:b/>
              </w:rPr>
              <w:t>OBJETIVO:</w:t>
            </w:r>
            <w:r w:rsidRPr="009159DB">
              <w:t xml:space="preserve"> El objetivo de este taller es orientar a los niños diversos temas emocionales y de autocuidado.</w:t>
            </w:r>
          </w:p>
          <w:p w:rsidR="009159DB" w:rsidRPr="009159DB" w:rsidRDefault="009159DB" w:rsidP="009159DB"/>
        </w:tc>
      </w:tr>
    </w:tbl>
    <w:p w:rsidR="009159DB" w:rsidRPr="009159DB" w:rsidRDefault="009159DB" w:rsidP="009159D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E5370F" w:rsidRPr="00E5370F" w:rsidRDefault="00E5370F" w:rsidP="00E5370F">
      <w:pPr>
        <w:rPr>
          <w:rFonts w:ascii="Century Gothic" w:eastAsia="Calibri" w:hAnsi="Century Gothic" w:cs="Times New Roman"/>
        </w:rPr>
      </w:pPr>
      <w:r w:rsidRPr="00E5370F">
        <w:rPr>
          <w:rFonts w:ascii="Century Gothic" w:eastAsia="Calibri" w:hAnsi="Century Gothic" w:cs="Times New Roman"/>
        </w:rPr>
        <w:t xml:space="preserve">A MODO DE INTRODUCCCION AL TEMA </w:t>
      </w:r>
    </w:p>
    <w:p w:rsidR="00E5370F" w:rsidRPr="00E5370F" w:rsidRDefault="00E5370F" w:rsidP="00E5370F">
      <w:pPr>
        <w:rPr>
          <w:rFonts w:ascii="Century Gothic" w:eastAsia="Calibri" w:hAnsi="Century Gothic" w:cs="Times New Roman"/>
        </w:rPr>
      </w:pPr>
      <w:r w:rsidRPr="00E5370F">
        <w:rPr>
          <w:rFonts w:ascii="Century Gothic" w:eastAsia="Times New Roman" w:hAnsi="Century Gothic" w:cs="Times New Roman"/>
          <w:sz w:val="21"/>
          <w:szCs w:val="21"/>
          <w:lang w:eastAsia="es-ES_tradnl"/>
        </w:rPr>
        <w:t>La manera en que podemos ser afectados o estimulados, será por cualquier característica o cambio del mundo interno o externo, cuya energía o fuerza sea suficiente para influir en el sistema psicológico de la persona que está percibiendo. Estos estímulos van a provocar  respuestas o activaciones emocionales que son los fenómenos afectivos. Estos varían y se clasifican según sea su duración, intensidad, permanencia y nivel de compromiso con el organismo en su totalidad. De esta manera, encontramos que sentimiento y emoción tienen un significado similar, pero el segundo implica un mayor componente fisiológico, implica una menor duración y una mayor intensidad. Sentimientos y emociones serían los pilares fundamentales que constituyen la afectividad, la cual se traducirá finalmente en un estado de ánimo.</w:t>
      </w:r>
    </w:p>
    <w:p w:rsidR="00E5370F" w:rsidRPr="00E5370F" w:rsidRDefault="00E5370F" w:rsidP="00E5370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1"/>
          <w:szCs w:val="21"/>
          <w:lang w:eastAsia="es-ES_tradnl"/>
        </w:rPr>
      </w:pPr>
      <w:r w:rsidRPr="00E5370F">
        <w:rPr>
          <w:rFonts w:ascii="Century Gothic" w:eastAsia="Times New Roman" w:hAnsi="Century Gothic" w:cs="Times New Roman"/>
          <w:sz w:val="21"/>
          <w:szCs w:val="21"/>
          <w:lang w:eastAsia="es-ES_tradnl"/>
        </w:rPr>
        <w:t>Emociones: Reacciones afectivas transitorias.</w:t>
      </w:r>
    </w:p>
    <w:p w:rsidR="00E5370F" w:rsidRPr="00E5370F" w:rsidRDefault="00E5370F" w:rsidP="00E5370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1"/>
          <w:szCs w:val="21"/>
          <w:lang w:eastAsia="es-ES_tradnl"/>
        </w:rPr>
      </w:pPr>
      <w:r w:rsidRPr="00E5370F">
        <w:rPr>
          <w:rFonts w:ascii="Century Gothic" w:eastAsia="Times New Roman" w:hAnsi="Century Gothic" w:cs="Times New Roman"/>
          <w:sz w:val="21"/>
          <w:szCs w:val="21"/>
          <w:lang w:eastAsia="es-ES_tradnl"/>
        </w:rPr>
        <w:t>Sentimientos: Estados afectivos más estables.</w:t>
      </w:r>
    </w:p>
    <w:p w:rsidR="00E5370F" w:rsidRPr="00E5370F" w:rsidRDefault="00E5370F" w:rsidP="00E5370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sz w:val="21"/>
          <w:szCs w:val="21"/>
          <w:lang w:eastAsia="es-ES_tradnl"/>
        </w:rPr>
      </w:pPr>
      <w:r w:rsidRPr="00E5370F">
        <w:rPr>
          <w:rFonts w:ascii="Century Gothic" w:eastAsia="Times New Roman" w:hAnsi="Century Gothic" w:cs="Times New Roman"/>
          <w:sz w:val="21"/>
          <w:szCs w:val="21"/>
          <w:lang w:eastAsia="es-ES_tradnl"/>
        </w:rPr>
        <w:t>Estados de ánimo: Tonalidad afectiva que compromete al organismo en su totalidad.</w:t>
      </w:r>
    </w:p>
    <w:p w:rsidR="00E5370F" w:rsidRPr="00E5370F" w:rsidRDefault="00E5370F" w:rsidP="00E5370F">
      <w:pPr>
        <w:rPr>
          <w:rFonts w:ascii="Century Gothic" w:eastAsia="Calibri" w:hAnsi="Century Gothic" w:cs="Times New Roman"/>
          <w:sz w:val="20"/>
          <w:szCs w:val="20"/>
        </w:rPr>
      </w:pPr>
      <w:r w:rsidRPr="00E5370F">
        <w:rPr>
          <w:rFonts w:ascii="Century Gothic" w:eastAsia="Calibri" w:hAnsi="Century Gothic" w:cs="Times New Roman"/>
          <w:sz w:val="20"/>
          <w:szCs w:val="20"/>
        </w:rPr>
        <w:t xml:space="preserve">ESCRIBE EN EL SIGUIENTE CUADRO </w:t>
      </w:r>
    </w:p>
    <w:p w:rsidR="00E5370F" w:rsidRPr="00E5370F" w:rsidRDefault="00E5370F" w:rsidP="00E5370F">
      <w:pPr>
        <w:rPr>
          <w:rFonts w:ascii="Century Gothic" w:eastAsia="Calibri" w:hAnsi="Century Gothic" w:cs="Times New Roman"/>
          <w:sz w:val="20"/>
          <w:szCs w:val="20"/>
        </w:rPr>
      </w:pPr>
      <w:r w:rsidRPr="00E5370F">
        <w:rPr>
          <w:rFonts w:ascii="Century Gothic" w:eastAsia="Calibri" w:hAnsi="Century Gothic" w:cs="Times New Roman"/>
          <w:sz w:val="20"/>
          <w:szCs w:val="20"/>
        </w:rPr>
        <w:t>1.</w:t>
      </w:r>
      <w:proofErr w:type="gramStart"/>
      <w:r w:rsidRPr="00E5370F">
        <w:rPr>
          <w:rFonts w:ascii="Century Gothic" w:eastAsia="Calibri" w:hAnsi="Century Gothic" w:cs="Times New Roman"/>
          <w:sz w:val="20"/>
          <w:szCs w:val="20"/>
        </w:rPr>
        <w:t>-¿</w:t>
      </w:r>
      <w:proofErr w:type="gramEnd"/>
      <w:r w:rsidRPr="00E5370F">
        <w:rPr>
          <w:rFonts w:ascii="Century Gothic" w:eastAsia="Calibri" w:hAnsi="Century Gothic" w:cs="Times New Roman"/>
          <w:sz w:val="20"/>
          <w:szCs w:val="20"/>
        </w:rPr>
        <w:t xml:space="preserve"> TE GUSTARIA VOLVER AL COLEGIO DE MANERA PRESENCIAL?</w:t>
      </w:r>
    </w:p>
    <w:p w:rsidR="00E5370F" w:rsidRPr="00E5370F" w:rsidRDefault="00E5370F" w:rsidP="00E5370F">
      <w:pPr>
        <w:rPr>
          <w:rFonts w:ascii="Century Gothic" w:eastAsia="Calibri" w:hAnsi="Century Gothic" w:cs="Times New Roman"/>
          <w:sz w:val="20"/>
          <w:szCs w:val="20"/>
        </w:rPr>
      </w:pPr>
      <w:r w:rsidRPr="00E5370F">
        <w:rPr>
          <w:rFonts w:ascii="Century Gothic" w:eastAsia="Calibri" w:hAnsi="Century Gothic" w:cs="Times New Roman"/>
          <w:sz w:val="20"/>
          <w:szCs w:val="20"/>
        </w:rPr>
        <w:t>2.- ¿CUÁL  ES TU MAYOR MIEDO SI VUELVES AL COLEGIO?</w:t>
      </w:r>
    </w:p>
    <w:p w:rsidR="009159DB" w:rsidRPr="009159DB" w:rsidRDefault="009159DB" w:rsidP="0091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159DB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D3A819E" wp14:editId="188B43CC">
            <wp:extent cx="7080069" cy="3605348"/>
            <wp:effectExtent l="0" t="0" r="6985" b="0"/>
            <wp:docPr id="11" name="Imagen 3" descr="Apron mom saying ok with blank board Pre... | Premium Vector #Freepik #vector #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Apron mom saying ok with blank board Pre... | Premium Vector #Freepik #vector #peopl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6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B" w:rsidRPr="009159DB" w:rsidRDefault="009159DB" w:rsidP="009159DB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143CE" w:rsidRPr="00715832" w:rsidRDefault="00A143CE" w:rsidP="00715832">
      <w:pPr>
        <w:jc w:val="center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sectPr w:rsidR="00A143CE" w:rsidRPr="00715832" w:rsidSect="00A143CE">
      <w:pgSz w:w="12240" w:h="15840"/>
      <w:pgMar w:top="567" w:right="474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B14" w:rsidRDefault="00AB2B14" w:rsidP="00715832">
      <w:pPr>
        <w:spacing w:after="0" w:line="240" w:lineRule="auto"/>
      </w:pPr>
      <w:r>
        <w:separator/>
      </w:r>
    </w:p>
  </w:endnote>
  <w:endnote w:type="continuationSeparator" w:id="0">
    <w:p w:rsidR="00AB2B14" w:rsidRDefault="00AB2B14" w:rsidP="00715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B14" w:rsidRDefault="00AB2B14" w:rsidP="00715832">
      <w:pPr>
        <w:spacing w:after="0" w:line="240" w:lineRule="auto"/>
      </w:pPr>
      <w:r>
        <w:separator/>
      </w:r>
    </w:p>
  </w:footnote>
  <w:footnote w:type="continuationSeparator" w:id="0">
    <w:p w:rsidR="00AB2B14" w:rsidRDefault="00AB2B14" w:rsidP="00715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E489F"/>
    <w:multiLevelType w:val="hybridMultilevel"/>
    <w:tmpl w:val="7A80EBE4"/>
    <w:lvl w:ilvl="0" w:tplc="EE58609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4C09D7"/>
    <w:multiLevelType w:val="hybridMultilevel"/>
    <w:tmpl w:val="26CCCC26"/>
    <w:lvl w:ilvl="0" w:tplc="566E37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B7907"/>
    <w:multiLevelType w:val="hybridMultilevel"/>
    <w:tmpl w:val="976C7F82"/>
    <w:lvl w:ilvl="0" w:tplc="46AEE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FD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3CE"/>
    <w:rsid w:val="00367488"/>
    <w:rsid w:val="003E1FF2"/>
    <w:rsid w:val="00715832"/>
    <w:rsid w:val="009159DB"/>
    <w:rsid w:val="00A143CE"/>
    <w:rsid w:val="00AB2B14"/>
    <w:rsid w:val="00E5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143C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143C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5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5832"/>
  </w:style>
  <w:style w:type="paragraph" w:styleId="Piedepgina">
    <w:name w:val="footer"/>
    <w:basedOn w:val="Normal"/>
    <w:link w:val="PiedepginaCar"/>
    <w:uiPriority w:val="99"/>
    <w:unhideWhenUsed/>
    <w:rsid w:val="00715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832"/>
  </w:style>
  <w:style w:type="table" w:styleId="Tablaconcuadrcula">
    <w:name w:val="Table Grid"/>
    <w:basedOn w:val="Tablanormal"/>
    <w:uiPriority w:val="39"/>
    <w:rsid w:val="009159D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143C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143C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5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5832"/>
  </w:style>
  <w:style w:type="paragraph" w:styleId="Piedepgina">
    <w:name w:val="footer"/>
    <w:basedOn w:val="Normal"/>
    <w:link w:val="PiedepginaCar"/>
    <w:uiPriority w:val="99"/>
    <w:unhideWhenUsed/>
    <w:rsid w:val="00715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832"/>
  </w:style>
  <w:style w:type="table" w:styleId="Tablaconcuadrcula">
    <w:name w:val="Table Grid"/>
    <w:basedOn w:val="Tablanormal"/>
    <w:uiPriority w:val="39"/>
    <w:rsid w:val="009159D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https://i.pinimg.com/236x/fe/62/5b/fe625b12e4d89afc24bb5f9e09f307c1.jpg" TargetMode="External"/><Relationship Id="rId10" Type="http://schemas.openxmlformats.org/officeDocument/2006/relationships/hyperlink" Target="https://www.youtube.com/watch?v=YI7PS_kLJLM&amp;ab_channel=Aula365%E2%80%93LosCreador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ncisca.lizama@nuestrotiempo.c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672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2</cp:revision>
  <dcterms:created xsi:type="dcterms:W3CDTF">2021-03-06T00:20:00Z</dcterms:created>
  <dcterms:modified xsi:type="dcterms:W3CDTF">2021-03-06T12:45:00Z</dcterms:modified>
</cp:coreProperties>
</file>