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1E14D" w14:textId="77777777" w:rsidR="00697C00" w:rsidRDefault="008C6A9C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3632" behindDoc="0" locked="0" layoutInCell="1" hidden="0" allowOverlap="1" wp14:anchorId="690EE276" wp14:editId="7B12ACD1">
            <wp:simplePos x="0" y="0"/>
            <wp:positionH relativeFrom="column">
              <wp:posOffset>3117215</wp:posOffset>
            </wp:positionH>
            <wp:positionV relativeFrom="paragraph">
              <wp:posOffset>-200019</wp:posOffset>
            </wp:positionV>
            <wp:extent cx="623570" cy="504190"/>
            <wp:effectExtent l="0" t="0" r="0" b="0"/>
            <wp:wrapSquare wrapText="bothSides" distT="0" distB="0" distL="0" distR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1CF62D" w14:textId="77777777" w:rsidR="00697C00" w:rsidRDefault="00697C00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</w:p>
    <w:p w14:paraId="6A1D06D2" w14:textId="77777777" w:rsidR="00697C00" w:rsidRDefault="00697C00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14:paraId="769B8465" w14:textId="77777777" w:rsidR="00697C00" w:rsidRDefault="00697C00">
      <w:pPr>
        <w:tabs>
          <w:tab w:val="center" w:pos="709"/>
          <w:tab w:val="left" w:pos="735"/>
          <w:tab w:val="center" w:pos="5128"/>
        </w:tabs>
        <w:rPr>
          <w:rFonts w:ascii="Calibri" w:eastAsia="Calibri" w:hAnsi="Calibri" w:cs="Calibri"/>
        </w:rPr>
      </w:pPr>
    </w:p>
    <w:p w14:paraId="47331C4A" w14:textId="77777777" w:rsidR="00697C00" w:rsidRDefault="008C6A9C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14:paraId="06843FAD" w14:textId="3456BEEA" w:rsidR="00697C00" w:rsidRPr="00C73307" w:rsidRDefault="008C6A9C" w:rsidP="00C73307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Profesora: Karla Meneses Sáez /Francisca Lizama/Javiera Marambio</w:t>
      </w:r>
    </w:p>
    <w:p w14:paraId="1A8B8E91" w14:textId="77777777" w:rsidR="00697C00" w:rsidRDefault="008C6A9C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Guía de trabajo articulada</w:t>
      </w:r>
    </w:p>
    <w:p w14:paraId="76E9056C" w14:textId="77777777" w:rsidR="00697C00" w:rsidRDefault="008C6A9C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Lenguaje y comunicación / Artes visuales </w:t>
      </w:r>
    </w:p>
    <w:p w14:paraId="6481FBA4" w14:textId="77777777" w:rsidR="00697C00" w:rsidRDefault="008C6A9C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semana 25 </w:t>
      </w:r>
    </w:p>
    <w:p w14:paraId="699FA2B5" w14:textId="77777777" w:rsidR="00697C00" w:rsidRDefault="008C6A9C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Evaluación Plan Lector</w:t>
      </w:r>
    </w:p>
    <w:p w14:paraId="2C31FBAE" w14:textId="203F3812" w:rsidR="00697C00" w:rsidRDefault="00C73307" w:rsidP="00C73307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                             </w:t>
      </w:r>
      <w:r w:rsidR="008C6A9C">
        <w:rPr>
          <w:rFonts w:ascii="Century Gothic" w:eastAsia="Century Gothic" w:hAnsi="Century Gothic" w:cs="Century Gothic"/>
          <w:b/>
        </w:rPr>
        <w:t>6to básico</w:t>
      </w:r>
    </w:p>
    <w:p w14:paraId="14911AB4" w14:textId="77777777" w:rsidR="00697C00" w:rsidRDefault="008C6A9C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  <w:r>
        <w:rPr>
          <w:noProof/>
          <w:lang w:val="es-CL"/>
        </w:rPr>
        <w:drawing>
          <wp:anchor distT="114300" distB="114300" distL="114300" distR="114300" simplePos="0" relativeHeight="251654656" behindDoc="0" locked="0" layoutInCell="1" hidden="0" allowOverlap="1" wp14:anchorId="167CD9F8" wp14:editId="4EC2C54D">
            <wp:simplePos x="0" y="0"/>
            <wp:positionH relativeFrom="column">
              <wp:posOffset>-76199</wp:posOffset>
            </wp:positionH>
            <wp:positionV relativeFrom="paragraph">
              <wp:posOffset>217847</wp:posOffset>
            </wp:positionV>
            <wp:extent cx="1676400" cy="1362075"/>
            <wp:effectExtent l="152749" t="201020" r="152749" b="20102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20660143">
                      <a:off x="0" y="0"/>
                      <a:ext cx="167640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BA32BA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p w14:paraId="0B38BA0D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p w14:paraId="1A464C35" w14:textId="4B8354A4" w:rsidR="00697C00" w:rsidRDefault="008C6A9C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Esperando que se encuentren muy bien, esta semana realizaremos la evaluación del libro correspondiente al mes de Septiembre: </w:t>
      </w:r>
      <w:r>
        <w:rPr>
          <w:rFonts w:ascii="Century Gothic" w:eastAsia="Century Gothic" w:hAnsi="Century Gothic" w:cs="Century Gothic"/>
          <w:color w:val="0000FF"/>
        </w:rPr>
        <w:t xml:space="preserve">“Alonso en una hacienda </w:t>
      </w:r>
      <w:r w:rsidR="00C73307">
        <w:rPr>
          <w:rFonts w:ascii="Century Gothic" w:eastAsia="Century Gothic" w:hAnsi="Century Gothic" w:cs="Century Gothic"/>
          <w:color w:val="0000FF"/>
        </w:rPr>
        <w:t>colonial”</w:t>
      </w:r>
      <w:r w:rsidR="00C73307">
        <w:rPr>
          <w:rFonts w:ascii="Century Gothic" w:eastAsia="Century Gothic" w:hAnsi="Century Gothic" w:cs="Century Gothic"/>
        </w:rPr>
        <w:t xml:space="preserve"> de</w:t>
      </w:r>
      <w:r>
        <w:rPr>
          <w:rFonts w:ascii="Century Gothic" w:eastAsia="Century Gothic" w:hAnsi="Century Gothic" w:cs="Century Gothic"/>
        </w:rPr>
        <w:t xml:space="preserve"> las autoras Magdalena </w:t>
      </w:r>
      <w:proofErr w:type="spellStart"/>
      <w:r>
        <w:rPr>
          <w:rFonts w:ascii="Century Gothic" w:eastAsia="Century Gothic" w:hAnsi="Century Gothic" w:cs="Century Gothic"/>
        </w:rPr>
        <w:t>Ibañez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Maria</w:t>
      </w:r>
      <w:proofErr w:type="spellEnd"/>
      <w:r>
        <w:rPr>
          <w:rFonts w:ascii="Century Gothic" w:eastAsia="Century Gothic" w:hAnsi="Century Gothic" w:cs="Century Gothic"/>
        </w:rPr>
        <w:t xml:space="preserve"> José</w:t>
      </w:r>
      <w:r w:rsidR="00C73307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 xml:space="preserve">Zegers. les recordamos </w:t>
      </w:r>
      <w:r w:rsidR="00C73307">
        <w:rPr>
          <w:rFonts w:ascii="Century Gothic" w:eastAsia="Century Gothic" w:hAnsi="Century Gothic" w:cs="Century Gothic"/>
        </w:rPr>
        <w:t>que,</w:t>
      </w:r>
      <w:r>
        <w:rPr>
          <w:rFonts w:ascii="Century Gothic" w:eastAsia="Century Gothic" w:hAnsi="Century Gothic" w:cs="Century Gothic"/>
        </w:rPr>
        <w:t xml:space="preserve"> para el mes de octubre, el libro a evaluar es </w:t>
      </w:r>
      <w:r w:rsidR="00C73307" w:rsidRPr="00C73307">
        <w:rPr>
          <w:rFonts w:ascii="Century Gothic" w:eastAsia="Century Gothic" w:hAnsi="Century Gothic" w:cs="Century Gothic"/>
          <w:b/>
          <w:bCs/>
          <w:color w:val="548DD4" w:themeColor="text2" w:themeTint="99"/>
        </w:rPr>
        <w:t>“Mundo</w:t>
      </w:r>
      <w:r w:rsidRPr="00C73307">
        <w:rPr>
          <w:rFonts w:ascii="Century Gothic" w:eastAsia="Century Gothic" w:hAnsi="Century Gothic" w:cs="Century Gothic"/>
          <w:b/>
          <w:bCs/>
          <w:color w:val="548DD4" w:themeColor="text2" w:themeTint="99"/>
        </w:rPr>
        <w:t xml:space="preserve"> de cartón</w:t>
      </w:r>
      <w:r>
        <w:rPr>
          <w:rFonts w:ascii="Century Gothic" w:eastAsia="Century Gothic" w:hAnsi="Century Gothic" w:cs="Century Gothic"/>
        </w:rPr>
        <w:t>” de la escritora chilena, Gloria Alegría. recuerden reservar sus libros llamando al colegio.</w:t>
      </w:r>
    </w:p>
    <w:p w14:paraId="15E64BAC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p w14:paraId="3EF1C4B9" w14:textId="77777777" w:rsidR="00697C00" w:rsidRDefault="00697C00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5C14D2BC" w14:textId="77777777" w:rsidR="00697C00" w:rsidRDefault="00697C00">
      <w:pPr>
        <w:tabs>
          <w:tab w:val="left" w:pos="4650"/>
        </w:tabs>
        <w:jc w:val="center"/>
        <w:rPr>
          <w:rFonts w:ascii="Calibri" w:eastAsia="Calibri" w:hAnsi="Calibri" w:cs="Calibri"/>
        </w:rPr>
      </w:pPr>
    </w:p>
    <w:tbl>
      <w:tblPr>
        <w:tblStyle w:val="a"/>
        <w:tblW w:w="108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695"/>
        <w:gridCol w:w="4035"/>
        <w:gridCol w:w="2700"/>
      </w:tblGrid>
      <w:tr w:rsidR="00697C00" w14:paraId="533DD098" w14:textId="77777777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54DC" w14:textId="77777777" w:rsidR="00697C00" w:rsidRDefault="008C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Asignatura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383D" w14:textId="77777777" w:rsidR="00697C00" w:rsidRDefault="008C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Unidad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5E76" w14:textId="77777777" w:rsidR="00697C00" w:rsidRDefault="008C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E10F" w14:textId="77777777" w:rsidR="00697C00" w:rsidRDefault="008C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Tema</w:t>
            </w:r>
          </w:p>
        </w:tc>
      </w:tr>
      <w:tr w:rsidR="00697C00" w14:paraId="48E9D29F" w14:textId="77777777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3063" w14:textId="77777777" w:rsidR="00697C00" w:rsidRDefault="008C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Lenguaje y comunicación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4FF48" w14:textId="77777777" w:rsidR="00697C00" w:rsidRDefault="008C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2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26BA2" w14:textId="77777777" w:rsidR="00697C00" w:rsidRDefault="008C6A9C">
            <w:pPr>
              <w:widowControl w:val="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Analizar aspectos relevantes de narraciones leídas para profundizar su comprensión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1711" w14:textId="77777777" w:rsidR="00697C00" w:rsidRDefault="008C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Evaluación Plan lector</w:t>
            </w:r>
          </w:p>
        </w:tc>
      </w:tr>
      <w:tr w:rsidR="00697C00" w14:paraId="18E0EFD4" w14:textId="77777777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09BC" w14:textId="77777777" w:rsidR="00697C00" w:rsidRDefault="008C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Artes visuales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C4151" w14:textId="77777777" w:rsidR="00697C00" w:rsidRDefault="001D4BA1">
            <w:pPr>
              <w:widowControl w:val="0"/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 w:rsidRPr="001D4BA1">
              <w:rPr>
                <w:rFonts w:ascii="Century Gothic" w:eastAsia="Century Gothic" w:hAnsi="Century Gothic" w:cs="Century Gothic"/>
                <w:color w:val="000000"/>
              </w:rPr>
              <w:t>3: Pinturas y esculturas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2C054" w14:textId="77777777" w:rsidR="00697C00" w:rsidRDefault="001D4BA1">
            <w:pPr>
              <w:widowControl w:val="0"/>
              <w:jc w:val="both"/>
              <w:rPr>
                <w:rFonts w:ascii="Century Gothic" w:eastAsia="Century Gothic" w:hAnsi="Century Gothic" w:cs="Century Gothic"/>
              </w:rPr>
            </w:pPr>
            <w:r w:rsidRPr="001D4BA1">
              <w:rPr>
                <w:rFonts w:ascii="Century Gothic" w:eastAsia="Century Gothic" w:hAnsi="Century Gothic" w:cs="Century Gothic"/>
              </w:rPr>
              <w:t>OA1 -Crear trabajos de arte y diseños a partir de sus propias ideas y de la observación del: - entorno cultural: el hombre contemporáneo y la ciudad - entorno artístico: el arte contemporáneo y el arte en el espacio público (murales y esculturas)</w:t>
            </w:r>
          </w:p>
          <w:p w14:paraId="4BF932C0" w14:textId="77777777" w:rsidR="001D4BA1" w:rsidRPr="001D4BA1" w:rsidRDefault="001D4BA1">
            <w:pPr>
              <w:widowControl w:val="0"/>
              <w:jc w:val="both"/>
              <w:rPr>
                <w:rFonts w:ascii="Century Gothic" w:eastAsia="Century Gothic" w:hAnsi="Century Gothic" w:cs="Century Gothic"/>
                <w:b/>
                <w:highlight w:val="white"/>
              </w:rPr>
            </w:pPr>
            <w:r w:rsidRPr="001D4BA1">
              <w:rPr>
                <w:rFonts w:ascii="Century Gothic" w:eastAsia="Century Gothic" w:hAnsi="Century Gothic" w:cs="Century Gothic"/>
                <w:b/>
              </w:rPr>
              <w:t>Objetivo de la clase:</w:t>
            </w:r>
            <w:r>
              <w:t xml:space="preserve"> </w:t>
            </w:r>
            <w:r w:rsidRPr="001D4BA1">
              <w:rPr>
                <w:rFonts w:ascii="Century Gothic" w:eastAsia="Century Gothic" w:hAnsi="Century Gothic" w:cs="Century Gothic"/>
              </w:rPr>
              <w:t>Observar y reproducir pintura objetual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E098" w14:textId="77777777" w:rsidR="00697C00" w:rsidRDefault="001D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Evaluación Plan lector</w:t>
            </w:r>
          </w:p>
        </w:tc>
      </w:tr>
    </w:tbl>
    <w:p w14:paraId="085D4BDF" w14:textId="77777777" w:rsidR="00697C00" w:rsidRDefault="00697C00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14:paraId="7E3451CC" w14:textId="77777777" w:rsidR="00697C00" w:rsidRDefault="00697C00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14:paraId="3832EA42" w14:textId="77777777" w:rsidR="00697C00" w:rsidRDefault="00697C00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14:paraId="1451B63A" w14:textId="77777777" w:rsidR="00697C00" w:rsidRDefault="008C6A9C">
      <w:pPr>
        <w:widowControl w:val="0"/>
        <w:spacing w:line="276" w:lineRule="auto"/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</w:pPr>
      <w:r>
        <w:br w:type="page"/>
      </w:r>
    </w:p>
    <w:p w14:paraId="1DC89727" w14:textId="77777777" w:rsidR="00697C00" w:rsidRDefault="008C6A9C">
      <w:pPr>
        <w:widowControl w:val="0"/>
        <w:spacing w:line="276" w:lineRule="auto"/>
        <w:rPr>
          <w:rFonts w:ascii="Century Gothic" w:eastAsia="Century Gothic" w:hAnsi="Century Gothic" w:cs="Century Gothic"/>
          <w:b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sz w:val="24"/>
          <w:szCs w:val="24"/>
          <w:highlight w:val="white"/>
        </w:rPr>
        <w:lastRenderedPageBreak/>
        <w:t>Actividades:</w:t>
      </w:r>
    </w:p>
    <w:p w14:paraId="335B82F8" w14:textId="77777777" w:rsidR="00697C00" w:rsidRDefault="00697C00">
      <w:pPr>
        <w:widowControl w:val="0"/>
        <w:spacing w:line="276" w:lineRule="auto"/>
        <w:rPr>
          <w:rFonts w:ascii="Century Gothic" w:eastAsia="Century Gothic" w:hAnsi="Century Gothic" w:cs="Century Gothic"/>
          <w:b/>
          <w:sz w:val="24"/>
          <w:szCs w:val="24"/>
          <w:highlight w:val="white"/>
        </w:rPr>
      </w:pPr>
    </w:p>
    <w:p w14:paraId="45735018" w14:textId="64072584" w:rsidR="00697C00" w:rsidRDefault="008C6A9C">
      <w:pPr>
        <w:widowControl w:val="0"/>
        <w:spacing w:line="276" w:lineRule="auto"/>
        <w:rPr>
          <w:rFonts w:ascii="Century Gothic" w:eastAsia="Century Gothic" w:hAnsi="Century Gothic" w:cs="Century Gothic"/>
          <w:b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sz w:val="24"/>
          <w:szCs w:val="24"/>
          <w:highlight w:val="white"/>
        </w:rPr>
        <w:t>Recordemos….</w:t>
      </w:r>
    </w:p>
    <w:p w14:paraId="73D49177" w14:textId="12EE1D9C" w:rsidR="00697C00" w:rsidRDefault="00697C00">
      <w:pPr>
        <w:widowControl w:val="0"/>
        <w:spacing w:line="276" w:lineRule="auto"/>
        <w:rPr>
          <w:rFonts w:ascii="Century Gothic" w:eastAsia="Century Gothic" w:hAnsi="Century Gothic" w:cs="Century Gothic"/>
          <w:b/>
          <w:sz w:val="24"/>
          <w:szCs w:val="24"/>
          <w:highlight w:val="white"/>
        </w:rPr>
      </w:pPr>
    </w:p>
    <w:p w14:paraId="480842C4" w14:textId="53F2AE4E" w:rsidR="00697C00" w:rsidRDefault="00C73307" w:rsidP="00C73307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  <w:r>
        <w:rPr>
          <w:noProof/>
          <w:lang w:val="es-CL"/>
        </w:rPr>
        <w:drawing>
          <wp:anchor distT="114300" distB="114300" distL="114300" distR="114300" simplePos="0" relativeHeight="251655680" behindDoc="0" locked="0" layoutInCell="1" hidden="0" allowOverlap="1" wp14:anchorId="2117FC62" wp14:editId="2B0F7AC1">
            <wp:simplePos x="0" y="0"/>
            <wp:positionH relativeFrom="column">
              <wp:posOffset>581025</wp:posOffset>
            </wp:positionH>
            <wp:positionV relativeFrom="paragraph">
              <wp:posOffset>123190</wp:posOffset>
            </wp:positionV>
            <wp:extent cx="5715000" cy="4286250"/>
            <wp:effectExtent l="25400" t="25400" r="25400" b="25400"/>
            <wp:wrapSquare wrapText="bothSides" distT="114300" distB="114300" distL="114300" distR="11430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ln w="25400">
                      <a:solidFill>
                        <a:srgbClr val="1155CC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7FF62A0C" w14:textId="716430C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21B80E30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2D051CC8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382DFA3A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56E5472E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34E88DD2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58959086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7CD63958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4162EEE9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0B7449EC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07449E15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6E7139B5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08BFC9CC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40AD4018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5180C045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535CF1F4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2FBB0425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349AC580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309792F9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41EE1B45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66990479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174D9111" w14:textId="77777777" w:rsidR="00697C00" w:rsidRDefault="008C6A9C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  <w:r>
        <w:br w:type="page"/>
      </w:r>
    </w:p>
    <w:p w14:paraId="15C2FD5D" w14:textId="2015CEDD" w:rsidR="00697C00" w:rsidRPr="00C73307" w:rsidRDefault="008C6A9C">
      <w:pPr>
        <w:tabs>
          <w:tab w:val="left" w:pos="4650"/>
        </w:tabs>
        <w:rPr>
          <w:rFonts w:ascii="Century Gothic" w:eastAsia="Century Gothic" w:hAnsi="Century Gothic" w:cs="Century Gothic"/>
          <w:b/>
          <w:color w:val="548DD4" w:themeColor="text2" w:themeTint="99"/>
          <w:sz w:val="24"/>
          <w:szCs w:val="24"/>
        </w:rPr>
      </w:pPr>
      <w:r w:rsidRPr="00C73307">
        <w:rPr>
          <w:rFonts w:ascii="Century Gothic" w:eastAsia="Century Gothic" w:hAnsi="Century Gothic" w:cs="Century Gothic"/>
          <w:b/>
          <w:color w:val="548DD4" w:themeColor="text2" w:themeTint="99"/>
          <w:sz w:val="24"/>
          <w:szCs w:val="24"/>
          <w:highlight w:val="yellow"/>
        </w:rPr>
        <w:lastRenderedPageBreak/>
        <w:t>Describe según lo leído:</w:t>
      </w:r>
    </w:p>
    <w:p w14:paraId="7FADB6AB" w14:textId="77777777" w:rsidR="00C73307" w:rsidRDefault="00C73307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3786E49D" w14:textId="77777777" w:rsidR="00697C00" w:rsidRDefault="00697C00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tbl>
      <w:tblPr>
        <w:tblStyle w:val="a0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8775"/>
      </w:tblGrid>
      <w:tr w:rsidR="00C73307" w14:paraId="24113B58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5F4D" w14:textId="29250AB2" w:rsidR="00C73307" w:rsidRPr="00C73307" w:rsidRDefault="00C73307" w:rsidP="00C7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uhaus 93" w:eastAsia="Century Gothic" w:hAnsi="Bauhaus 93" w:cs="Century Gothic"/>
                <w:b/>
                <w:sz w:val="28"/>
                <w:szCs w:val="28"/>
              </w:rPr>
            </w:pPr>
            <w:r w:rsidRPr="00C73307">
              <w:rPr>
                <w:rFonts w:ascii="Bauhaus 93" w:eastAsia="Century Gothic" w:hAnsi="Bauhaus 93" w:cs="Century Gothic"/>
                <w:b/>
                <w:color w:val="00B0F0"/>
                <w:sz w:val="28"/>
                <w:szCs w:val="28"/>
              </w:rPr>
              <w:t>NOMBRE DEL LIBRO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AD7F" w14:textId="77777777" w:rsidR="00C73307" w:rsidRDefault="00C7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00004FD2" w14:textId="77777777" w:rsidR="00C73307" w:rsidRDefault="00C7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5557CAF0" w14:textId="2325E649" w:rsidR="00C73307" w:rsidRDefault="00C7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C73307" w14:paraId="24C30935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0D1A7" w14:textId="561BA75B" w:rsidR="00C73307" w:rsidRPr="00C73307" w:rsidRDefault="00C73307" w:rsidP="00C7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uhaus 93" w:eastAsia="Century Gothic" w:hAnsi="Bauhaus 93" w:cs="Century Gothic"/>
                <w:b/>
                <w:sz w:val="28"/>
                <w:szCs w:val="28"/>
              </w:rPr>
            </w:pPr>
            <w:r w:rsidRPr="00C73307">
              <w:rPr>
                <w:rFonts w:ascii="Bauhaus 93" w:eastAsia="Century Gothic" w:hAnsi="Bauhaus 93" w:cs="Century Gothic"/>
                <w:b/>
                <w:color w:val="00B050"/>
                <w:sz w:val="28"/>
                <w:szCs w:val="28"/>
              </w:rPr>
              <w:t>AUTOR DEL LIBRO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B90D" w14:textId="77777777" w:rsidR="00C73307" w:rsidRDefault="00C7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697C00" w14:paraId="01D85A53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D3014" w14:textId="77777777" w:rsidR="00697C00" w:rsidRPr="00C73307" w:rsidRDefault="008C6A9C" w:rsidP="00C7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uhaus 93" w:eastAsia="Century Gothic" w:hAnsi="Bauhaus 93" w:cs="Century Gothic"/>
                <w:b/>
                <w:sz w:val="28"/>
                <w:szCs w:val="28"/>
              </w:rPr>
            </w:pPr>
            <w:r w:rsidRPr="00C73307">
              <w:rPr>
                <w:rFonts w:ascii="Bauhaus 93" w:eastAsia="Century Gothic" w:hAnsi="Bauhaus 93" w:cs="Century Gothic"/>
                <w:b/>
                <w:color w:val="7030A0"/>
                <w:sz w:val="28"/>
                <w:szCs w:val="28"/>
              </w:rPr>
              <w:t>ESPACIO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4F53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7A31F7BE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69FA36FF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3F1CC1F5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4D49AE5E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1EB3283D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5A1B68B3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688C923C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73D3079F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697C00" w14:paraId="3C4D5E89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DC37E" w14:textId="77777777" w:rsidR="00697C00" w:rsidRPr="00C73307" w:rsidRDefault="008C6A9C" w:rsidP="00C7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uhaus 93" w:eastAsia="Century Gothic" w:hAnsi="Bauhaus 93" w:cs="Century Gothic"/>
                <w:b/>
                <w:sz w:val="28"/>
                <w:szCs w:val="28"/>
              </w:rPr>
            </w:pPr>
            <w:r w:rsidRPr="00C73307">
              <w:rPr>
                <w:rFonts w:ascii="Bauhaus 93" w:eastAsia="Century Gothic" w:hAnsi="Bauhaus 93" w:cs="Century Gothic"/>
                <w:b/>
                <w:color w:val="FF0000"/>
                <w:sz w:val="28"/>
                <w:szCs w:val="28"/>
              </w:rPr>
              <w:t>TIEMPO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B275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64F822BF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1E59D720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779EA304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1BE0B9BB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1741F65B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5894B61B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5C1B1AB9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16DD2126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697C00" w14:paraId="61641DF0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7C4A" w14:textId="77777777" w:rsidR="00697C00" w:rsidRPr="00C73307" w:rsidRDefault="008C6A9C" w:rsidP="00C7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uhaus 93" w:eastAsia="Century Gothic" w:hAnsi="Bauhaus 93" w:cs="Century Gothic"/>
                <w:b/>
                <w:sz w:val="28"/>
                <w:szCs w:val="28"/>
              </w:rPr>
            </w:pPr>
            <w:r w:rsidRPr="00C73307">
              <w:rPr>
                <w:rFonts w:ascii="Bauhaus 93" w:eastAsia="Century Gothic" w:hAnsi="Bauhaus 93" w:cs="Century Gothic"/>
                <w:b/>
                <w:color w:val="0070C0"/>
                <w:sz w:val="28"/>
                <w:szCs w:val="28"/>
              </w:rPr>
              <w:t>ACCIÓN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30E0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34E8BCF2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5FA552E7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646A413B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5B55620D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759F82F5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036FE2F9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76632892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55185921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22203D01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49D10610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72E25E37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71454BFA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0A80BA86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07804E2C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604396E5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1C00AFC7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697C00" w14:paraId="7DEEE1B6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6650" w14:textId="77777777" w:rsidR="00697C00" w:rsidRPr="00C73307" w:rsidRDefault="008C6A9C" w:rsidP="00C7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uhaus 93" w:eastAsia="Century Gothic" w:hAnsi="Bauhaus 93" w:cs="Century Gothic"/>
                <w:b/>
                <w:sz w:val="28"/>
                <w:szCs w:val="28"/>
              </w:rPr>
            </w:pPr>
            <w:r w:rsidRPr="00C73307">
              <w:rPr>
                <w:rFonts w:ascii="Bauhaus 93" w:eastAsia="Century Gothic" w:hAnsi="Bauhaus 93" w:cs="Century Gothic"/>
                <w:b/>
                <w:color w:val="E36C0A" w:themeColor="accent6" w:themeShade="BF"/>
                <w:sz w:val="28"/>
                <w:szCs w:val="28"/>
              </w:rPr>
              <w:t>PERSONAJES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AFB01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7A6C3D6F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257DD6FE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67AD97ED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09AA4E25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65849C42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2B6B805F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562881AB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6B03700F" w14:textId="77777777" w:rsidR="00697C00" w:rsidRDefault="0069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14:paraId="5A8E65E8" w14:textId="66FF1CF7" w:rsidR="00697C00" w:rsidRDefault="00697C00" w:rsidP="00C73307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23E86680" w14:textId="77777777" w:rsidR="00697C00" w:rsidRDefault="00697C0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tbl>
      <w:tblPr>
        <w:tblStyle w:val="a1"/>
        <w:tblW w:w="10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976"/>
        <w:gridCol w:w="4708"/>
      </w:tblGrid>
      <w:tr w:rsidR="00697C00" w14:paraId="183B8384" w14:textId="77777777">
        <w:tc>
          <w:tcPr>
            <w:tcW w:w="3256" w:type="dxa"/>
          </w:tcPr>
          <w:p w14:paraId="25B10196" w14:textId="77777777" w:rsidR="00697C00" w:rsidRDefault="008C6A9C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Prof. Francisca Lizama</w:t>
            </w:r>
          </w:p>
        </w:tc>
        <w:tc>
          <w:tcPr>
            <w:tcW w:w="2976" w:type="dxa"/>
          </w:tcPr>
          <w:p w14:paraId="12969D1B" w14:textId="77777777" w:rsidR="00697C00" w:rsidRDefault="008C6A9C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Artes Visuales</w:t>
            </w:r>
          </w:p>
        </w:tc>
        <w:tc>
          <w:tcPr>
            <w:tcW w:w="4708" w:type="dxa"/>
          </w:tcPr>
          <w:p w14:paraId="3715BE78" w14:textId="77777777" w:rsidR="00697C00" w:rsidRDefault="004A2260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hyperlink r:id="rId9">
              <w:r w:rsidR="008C6A9C">
                <w:rPr>
                  <w:rFonts w:ascii="Century Gothic" w:eastAsia="Century Gothic" w:hAnsi="Century Gothic" w:cs="Century Gothic"/>
                  <w:b/>
                  <w:color w:val="0000FF"/>
                  <w:sz w:val="24"/>
                  <w:szCs w:val="24"/>
                  <w:u w:val="single"/>
                </w:rPr>
                <w:t>profefranciscalizama@gmail.com</w:t>
              </w:r>
            </w:hyperlink>
          </w:p>
          <w:p w14:paraId="5838DB22" w14:textId="77777777" w:rsidR="00697C00" w:rsidRDefault="00697C00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697C00" w14:paraId="0405856B" w14:textId="77777777">
        <w:tc>
          <w:tcPr>
            <w:tcW w:w="3256" w:type="dxa"/>
          </w:tcPr>
          <w:p w14:paraId="3E312277" w14:textId="77777777" w:rsidR="00697C00" w:rsidRDefault="008C6A9C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Prof. Karla Meneses</w:t>
            </w:r>
          </w:p>
        </w:tc>
        <w:tc>
          <w:tcPr>
            <w:tcW w:w="2976" w:type="dxa"/>
          </w:tcPr>
          <w:p w14:paraId="7E03FBF4" w14:textId="77777777" w:rsidR="00697C00" w:rsidRDefault="008C6A9C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Lenguaje y comunicación</w:t>
            </w:r>
          </w:p>
        </w:tc>
        <w:tc>
          <w:tcPr>
            <w:tcW w:w="4708" w:type="dxa"/>
          </w:tcPr>
          <w:p w14:paraId="79E5BFD7" w14:textId="77777777" w:rsidR="00697C00" w:rsidRDefault="004A2260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hyperlink r:id="rId10">
              <w:r w:rsidR="008C6A9C">
                <w:rPr>
                  <w:rFonts w:ascii="Century Gothic" w:eastAsia="Century Gothic" w:hAnsi="Century Gothic" w:cs="Century Gothic"/>
                  <w:b/>
                  <w:color w:val="0000FF"/>
                  <w:sz w:val="24"/>
                  <w:szCs w:val="24"/>
                  <w:u w:val="single"/>
                </w:rPr>
                <w:t>lenguajeyliteratura.cnt@gmail.com</w:t>
              </w:r>
            </w:hyperlink>
          </w:p>
          <w:p w14:paraId="7DFD9336" w14:textId="77777777" w:rsidR="00697C00" w:rsidRDefault="00697C00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697C00" w14:paraId="0E186C8F" w14:textId="77777777">
        <w:tc>
          <w:tcPr>
            <w:tcW w:w="3256" w:type="dxa"/>
          </w:tcPr>
          <w:p w14:paraId="62DC04A7" w14:textId="77777777" w:rsidR="00697C00" w:rsidRDefault="008C6A9C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Javiera Marambio </w:t>
            </w:r>
          </w:p>
        </w:tc>
        <w:tc>
          <w:tcPr>
            <w:tcW w:w="2976" w:type="dxa"/>
          </w:tcPr>
          <w:p w14:paraId="2DAB7002" w14:textId="77777777" w:rsidR="00697C00" w:rsidRDefault="008C6A9C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Prof. Diferencial</w:t>
            </w:r>
          </w:p>
        </w:tc>
        <w:tc>
          <w:tcPr>
            <w:tcW w:w="4708" w:type="dxa"/>
          </w:tcPr>
          <w:p w14:paraId="24F4C170" w14:textId="77777777" w:rsidR="00697C00" w:rsidRDefault="004A2260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hyperlink r:id="rId11">
              <w:r w:rsidR="008C6A9C">
                <w:rPr>
                  <w:rFonts w:ascii="Century Gothic" w:eastAsia="Century Gothic" w:hAnsi="Century Gothic" w:cs="Century Gothic"/>
                  <w:b/>
                  <w:color w:val="0000FF"/>
                  <w:sz w:val="24"/>
                  <w:szCs w:val="24"/>
                  <w:u w:val="single"/>
                </w:rPr>
                <w:t>psp.javiera.marambio@gmail.com</w:t>
              </w:r>
            </w:hyperlink>
          </w:p>
          <w:p w14:paraId="5CADAED1" w14:textId="77777777" w:rsidR="00697C00" w:rsidRDefault="00697C00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</w:tbl>
    <w:p w14:paraId="5A095B40" w14:textId="77777777" w:rsidR="00697C00" w:rsidRDefault="00697C00">
      <w:pPr>
        <w:tabs>
          <w:tab w:val="left" w:pos="465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</w:p>
    <w:p w14:paraId="33FE9405" w14:textId="77777777" w:rsidR="00697C00" w:rsidRDefault="00697C00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</w:p>
    <w:p w14:paraId="488161A0" w14:textId="77777777" w:rsidR="00697C00" w:rsidRDefault="00697C00">
      <w:pPr>
        <w:widowControl w:val="0"/>
        <w:spacing w:line="276" w:lineRule="auto"/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</w:pPr>
    </w:p>
    <w:p w14:paraId="268B20DA" w14:textId="77777777" w:rsidR="00697C00" w:rsidRPr="009142AA" w:rsidRDefault="001D4BA1">
      <w:pPr>
        <w:widowControl w:val="0"/>
        <w:spacing w:line="276" w:lineRule="auto"/>
        <w:rPr>
          <w:rFonts w:ascii="Showcard Gothic" w:eastAsia="Century Gothic" w:hAnsi="Showcard Gothic" w:cs="Century Gothic"/>
          <w:b/>
          <w:color w:val="00B050"/>
          <w:sz w:val="24"/>
          <w:szCs w:val="24"/>
          <w:highlight w:val="white"/>
        </w:rPr>
      </w:pPr>
      <w:r w:rsidRPr="009142AA">
        <w:rPr>
          <w:rFonts w:ascii="Showcard Gothic" w:eastAsia="Century Gothic" w:hAnsi="Showcard Gothic" w:cs="Century Gothic"/>
          <w:b/>
          <w:color w:val="00B050"/>
          <w:sz w:val="24"/>
          <w:szCs w:val="24"/>
          <w:highlight w:val="white"/>
        </w:rPr>
        <w:t xml:space="preserve">Articulación con artes visuales </w:t>
      </w:r>
    </w:p>
    <w:p w14:paraId="427809FC" w14:textId="77777777" w:rsidR="001D4BA1" w:rsidRDefault="001D4BA1">
      <w:pPr>
        <w:widowControl w:val="0"/>
        <w:spacing w:line="276" w:lineRule="auto"/>
        <w:rPr>
          <w:rFonts w:ascii="Showcard Gothic" w:eastAsia="Century Gothic" w:hAnsi="Showcard Gothic" w:cs="Century Gothic"/>
          <w:b/>
          <w:color w:val="92D050"/>
          <w:sz w:val="24"/>
          <w:szCs w:val="24"/>
          <w:highlight w:val="white"/>
        </w:rPr>
      </w:pPr>
    </w:p>
    <w:p w14:paraId="1223EAA2" w14:textId="77777777" w:rsidR="009142AA" w:rsidRPr="001D4BA1" w:rsidRDefault="009142AA" w:rsidP="009142AA">
      <w:pPr>
        <w:widowControl w:val="0"/>
        <w:spacing w:line="276" w:lineRule="auto"/>
        <w:jc w:val="center"/>
        <w:rPr>
          <w:rFonts w:ascii="Showcard Gothic" w:eastAsia="Century Gothic" w:hAnsi="Showcard Gothic" w:cs="Century Gothic"/>
          <w:b/>
          <w:color w:val="92D050"/>
          <w:sz w:val="24"/>
          <w:szCs w:val="24"/>
          <w:highlight w:val="white"/>
        </w:rPr>
      </w:pPr>
      <w:r>
        <w:rPr>
          <w:rFonts w:ascii="Showcard Gothic" w:eastAsia="Century Gothic" w:hAnsi="Showcard Gothic" w:cs="Century Gothic"/>
          <w:b/>
          <w:color w:val="92D050"/>
          <w:sz w:val="24"/>
          <w:szCs w:val="24"/>
          <w:highlight w:val="white"/>
        </w:rPr>
        <w:t>Pintura objetual</w:t>
      </w:r>
    </w:p>
    <w:p w14:paraId="06ECF36A" w14:textId="77777777" w:rsidR="00697C00" w:rsidRDefault="00697C00">
      <w:pPr>
        <w:rPr>
          <w:rFonts w:ascii="Calibri" w:eastAsia="Calibri" w:hAnsi="Calibri" w:cs="Calibri"/>
          <w:b/>
          <w:color w:val="222222"/>
          <w:highlight w:val="white"/>
        </w:rPr>
      </w:pPr>
    </w:p>
    <w:p w14:paraId="4B42E394" w14:textId="77777777" w:rsidR="00697C00" w:rsidRDefault="001D4BA1">
      <w:pPr>
        <w:rPr>
          <w:rFonts w:ascii="Calibri" w:eastAsia="Calibri" w:hAnsi="Calibri" w:cs="Calibri"/>
          <w:b/>
          <w:color w:val="222222"/>
          <w:highlight w:val="white"/>
        </w:rPr>
      </w:pPr>
      <w:r>
        <w:rPr>
          <w:rFonts w:ascii="Calibri" w:eastAsia="Calibri" w:hAnsi="Calibri" w:cs="Calibri"/>
          <w:b/>
          <w:noProof/>
          <w:color w:val="222222"/>
          <w:lang w:val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591B25" wp14:editId="07732825">
                <wp:simplePos x="0" y="0"/>
                <wp:positionH relativeFrom="column">
                  <wp:posOffset>-9525</wp:posOffset>
                </wp:positionH>
                <wp:positionV relativeFrom="paragraph">
                  <wp:posOffset>122554</wp:posOffset>
                </wp:positionV>
                <wp:extent cx="7162800" cy="1762125"/>
                <wp:effectExtent l="57150" t="38100" r="76200" b="1047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1762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8445C" w14:textId="77777777" w:rsidR="001D4BA1" w:rsidRPr="001D4BA1" w:rsidRDefault="001D4BA1" w:rsidP="001D4BA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D4BA1">
                              <w:rPr>
                                <w:rFonts w:ascii="Century Gothic" w:hAnsi="Century Gothic"/>
                              </w:rPr>
                              <w:t>Trabajo artístico realizado a partir de un objeto -o fragmento de este- de origen natural o industrial, pero que no fue creado originalmente por el artista. Se trata de objetos que pueden haber sido encontrados o adquiridos y que cobran un carácter de objeto artístico por medio de su modificación, intervención o interacción con otros elementos.</w:t>
                            </w:r>
                          </w:p>
                          <w:p w14:paraId="1683582A" w14:textId="77777777" w:rsidR="001D4BA1" w:rsidRPr="001D4BA1" w:rsidRDefault="001D4BA1" w:rsidP="001D4BA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7D9F576" w14:textId="77777777" w:rsidR="001D4BA1" w:rsidRPr="001D4BA1" w:rsidRDefault="001D4BA1" w:rsidP="001D4BA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D4BA1">
                              <w:rPr>
                                <w:rFonts w:ascii="Century Gothic" w:hAnsi="Century Gothic"/>
                              </w:rPr>
                              <w:t xml:space="preserve">El arte objetual tiene entre uno de sus máximos exponentes al artista francés Marcel Duchamp con sus conocidos </w:t>
                            </w:r>
                            <w:proofErr w:type="spellStart"/>
                            <w:r w:rsidRPr="001D4BA1">
                              <w:rPr>
                                <w:rFonts w:ascii="Century Gothic" w:hAnsi="Century Gothic"/>
                              </w:rPr>
                              <w:t>Ready-made</w:t>
                            </w:r>
                            <w:proofErr w:type="spellEnd"/>
                            <w:r w:rsidRPr="001D4BA1">
                              <w:rPr>
                                <w:rFonts w:ascii="Century Gothic" w:hAnsi="Century Gothic"/>
                              </w:rPr>
                              <w:t xml:space="preserve">., esta técnica consiste en qué el artista introduce un objeto ordinario en el mundo del arte de dos maneras: o bien poniéndole un nombre o una frase que modifica su función o la percepción que tenemos del mismo (el más famoso </w:t>
                            </w:r>
                            <w:proofErr w:type="spellStart"/>
                            <w:r w:rsidRPr="001D4BA1">
                              <w:rPr>
                                <w:rFonts w:ascii="Century Gothic" w:hAnsi="Century Gothic"/>
                              </w:rPr>
                              <w:t>ready-made</w:t>
                            </w:r>
                            <w:proofErr w:type="spellEnd"/>
                            <w:r w:rsidRPr="001D4BA1">
                              <w:rPr>
                                <w:rFonts w:ascii="Century Gothic" w:hAnsi="Century Gothic"/>
                              </w:rPr>
                              <w:t xml:space="preserve"> es un urinal que Duchamp en 1917 firmó con un seudónimo y tituló Fuente); o bien lo altera, lo adapta, lo combina (él llama a este último “</w:t>
                            </w:r>
                            <w:proofErr w:type="spellStart"/>
                            <w:r w:rsidRPr="001D4BA1">
                              <w:rPr>
                                <w:rFonts w:ascii="Century Gothic" w:hAnsi="Century Gothic"/>
                              </w:rPr>
                              <w:t>ready-made</w:t>
                            </w:r>
                            <w:proofErr w:type="spellEnd"/>
                            <w:r w:rsidRPr="001D4BA1">
                              <w:rPr>
                                <w:rFonts w:ascii="Century Gothic" w:hAnsi="Century Gothic"/>
                              </w:rPr>
                              <w:t xml:space="preserve"> asistido”).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591B25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-.75pt;margin-top:9.65pt;width:564pt;height:13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298445C" w14:textId="77777777" w:rsidR="001D4BA1" w:rsidRPr="001D4BA1" w:rsidRDefault="001D4BA1" w:rsidP="001D4BA1">
                      <w:pPr>
                        <w:rPr>
                          <w:rFonts w:ascii="Century Gothic" w:hAnsi="Century Gothic"/>
                        </w:rPr>
                      </w:pPr>
                      <w:r w:rsidRPr="001D4BA1">
                        <w:rPr>
                          <w:rFonts w:ascii="Century Gothic" w:hAnsi="Century Gothic"/>
                        </w:rPr>
                        <w:t>Trabajo artístico realizado a partir de un objeto -o fragmento de este- de origen natural o industrial, pero que no fue creado originalmente por el artista. Se trata de objetos que pueden haber sido encontrados o adquiridos y que cobran un carácter de objeto artístico por medio de su modificación, intervención o interacción con otros elementos.</w:t>
                      </w:r>
                    </w:p>
                    <w:p w14:paraId="1683582A" w14:textId="77777777" w:rsidR="001D4BA1" w:rsidRPr="001D4BA1" w:rsidRDefault="001D4BA1" w:rsidP="001D4BA1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7D9F576" w14:textId="77777777" w:rsidR="001D4BA1" w:rsidRPr="001D4BA1" w:rsidRDefault="001D4BA1" w:rsidP="001D4BA1">
                      <w:pPr>
                        <w:rPr>
                          <w:rFonts w:ascii="Century Gothic" w:hAnsi="Century Gothic"/>
                        </w:rPr>
                      </w:pPr>
                      <w:r w:rsidRPr="001D4BA1">
                        <w:rPr>
                          <w:rFonts w:ascii="Century Gothic" w:hAnsi="Century Gothic"/>
                        </w:rPr>
                        <w:t xml:space="preserve">El arte objetual tiene entre uno de sus máximos exponentes al artista francés Marcel Duchamp con sus conocidos </w:t>
                      </w:r>
                      <w:proofErr w:type="spellStart"/>
                      <w:r w:rsidRPr="001D4BA1">
                        <w:rPr>
                          <w:rFonts w:ascii="Century Gothic" w:hAnsi="Century Gothic"/>
                        </w:rPr>
                        <w:t>Ready-made</w:t>
                      </w:r>
                      <w:proofErr w:type="spellEnd"/>
                      <w:r w:rsidRPr="001D4BA1">
                        <w:rPr>
                          <w:rFonts w:ascii="Century Gothic" w:hAnsi="Century Gothic"/>
                        </w:rPr>
                        <w:t xml:space="preserve">., esta técnica consiste en qué el artista introduce un objeto ordinario en el mundo del arte de dos maneras: o bien poniéndole un nombre o una frase que modifica su función o la percepción que tenemos del mismo (el más famoso </w:t>
                      </w:r>
                      <w:proofErr w:type="spellStart"/>
                      <w:r w:rsidRPr="001D4BA1">
                        <w:rPr>
                          <w:rFonts w:ascii="Century Gothic" w:hAnsi="Century Gothic"/>
                        </w:rPr>
                        <w:t>ready-made</w:t>
                      </w:r>
                      <w:proofErr w:type="spellEnd"/>
                      <w:r w:rsidRPr="001D4BA1">
                        <w:rPr>
                          <w:rFonts w:ascii="Century Gothic" w:hAnsi="Century Gothic"/>
                        </w:rPr>
                        <w:t xml:space="preserve"> es un urinal que Duchamp en 1917 firmó con un seudónimo y tituló Fuente); o bien lo altera, lo adapta, lo combina (él llama a este último “</w:t>
                      </w:r>
                      <w:proofErr w:type="spellStart"/>
                      <w:r w:rsidRPr="001D4BA1">
                        <w:rPr>
                          <w:rFonts w:ascii="Century Gothic" w:hAnsi="Century Gothic"/>
                        </w:rPr>
                        <w:t>ready-made</w:t>
                      </w:r>
                      <w:proofErr w:type="spellEnd"/>
                      <w:r w:rsidRPr="001D4BA1">
                        <w:rPr>
                          <w:rFonts w:ascii="Century Gothic" w:hAnsi="Century Gothic"/>
                        </w:rPr>
                        <w:t xml:space="preserve"> asistido”).</w:t>
                      </w:r>
                    </w:p>
                  </w:txbxContent>
                </v:textbox>
              </v:shape>
            </w:pict>
          </mc:Fallback>
        </mc:AlternateContent>
      </w:r>
    </w:p>
    <w:p w14:paraId="602175D6" w14:textId="77777777" w:rsidR="00697C00" w:rsidRDefault="00697C00">
      <w:pPr>
        <w:rPr>
          <w:rFonts w:ascii="Calibri" w:eastAsia="Calibri" w:hAnsi="Calibri" w:cs="Calibri"/>
          <w:b/>
          <w:color w:val="222222"/>
          <w:highlight w:val="white"/>
        </w:rPr>
      </w:pPr>
    </w:p>
    <w:p w14:paraId="7EB2811C" w14:textId="77777777" w:rsidR="00697C00" w:rsidRDefault="00697C00">
      <w:pPr>
        <w:rPr>
          <w:rFonts w:ascii="Century Gothic" w:eastAsia="Century Gothic" w:hAnsi="Century Gothic" w:cs="Century Gothic"/>
          <w:b/>
          <w:color w:val="222222"/>
          <w:sz w:val="22"/>
          <w:szCs w:val="22"/>
          <w:highlight w:val="white"/>
        </w:rPr>
      </w:pPr>
    </w:p>
    <w:p w14:paraId="210FFE5E" w14:textId="77777777" w:rsidR="00697C00" w:rsidRDefault="00697C00">
      <w:pPr>
        <w:rPr>
          <w:rFonts w:ascii="Calibri" w:eastAsia="Calibri" w:hAnsi="Calibri" w:cs="Calibri"/>
          <w:color w:val="222222"/>
        </w:rPr>
      </w:pPr>
    </w:p>
    <w:p w14:paraId="7D9E24E6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36FA9A12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46F56A99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5007430D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41A430E6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52F4C5F7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135B697A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34EA3182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177A06F2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3F6926AA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3FFD1CCD" w14:textId="77777777" w:rsidR="00697C00" w:rsidRDefault="001D4BA1">
      <w:pPr>
        <w:jc w:val="center"/>
        <w:rPr>
          <w:rFonts w:ascii="Calibri" w:eastAsia="Calibri" w:hAnsi="Calibri" w:cs="Calibri"/>
          <w:color w:val="222222"/>
        </w:rPr>
      </w:pPr>
      <w:r>
        <w:rPr>
          <w:rFonts w:ascii="Century Gothic" w:eastAsia="Century Gothic" w:hAnsi="Century Gothic" w:cs="Century Gothic"/>
          <w:b/>
          <w:noProof/>
          <w:lang w:val="es-CL"/>
        </w:rPr>
        <w:drawing>
          <wp:anchor distT="0" distB="0" distL="114300" distR="114300" simplePos="0" relativeHeight="251659776" behindDoc="0" locked="0" layoutInCell="1" allowOverlap="1" wp14:anchorId="67D7D4C7" wp14:editId="5E0ABF1E">
            <wp:simplePos x="0" y="0"/>
            <wp:positionH relativeFrom="column">
              <wp:posOffset>1314450</wp:posOffset>
            </wp:positionH>
            <wp:positionV relativeFrom="paragraph">
              <wp:posOffset>86995</wp:posOffset>
            </wp:positionV>
            <wp:extent cx="4010025" cy="3010535"/>
            <wp:effectExtent l="0" t="0" r="9525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entacin-power-point-ready-made-4-63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6C487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71EE69FF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62655EAF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65EE53F0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0316FB67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23B75066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4A941274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2D94BBDE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3DF7F151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6BF176B5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2963E621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78805AE0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6F2B29E0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65F262CB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1EC4FFA8" w14:textId="77777777" w:rsidR="00697C00" w:rsidRDefault="00697C00">
      <w:pPr>
        <w:jc w:val="center"/>
        <w:rPr>
          <w:rFonts w:ascii="Calibri" w:eastAsia="Calibri" w:hAnsi="Calibri" w:cs="Calibri"/>
          <w:color w:val="222222"/>
        </w:rPr>
      </w:pPr>
    </w:p>
    <w:p w14:paraId="069097D1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741CE0D9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12EAE051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57AC4416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06BCF6D5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1A560001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704AE9CC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04F8233C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3E6C6C78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608A0FDC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2B8F43B7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32258053" w14:textId="77777777" w:rsidR="00697C00" w:rsidRDefault="009142AA">
      <w:pPr>
        <w:jc w:val="center"/>
        <w:rPr>
          <w:rFonts w:ascii="Showcard Gothic" w:eastAsia="Century Gothic" w:hAnsi="Showcard Gothic" w:cs="Century Gothic"/>
          <w:b/>
          <w:color w:val="92D050"/>
          <w:sz w:val="24"/>
          <w:szCs w:val="24"/>
          <w:highlight w:val="white"/>
        </w:rPr>
      </w:pPr>
      <w:r w:rsidRPr="009142AA">
        <w:rPr>
          <w:rFonts w:ascii="Showcard Gothic" w:eastAsia="Century Gothic" w:hAnsi="Showcard Gothic" w:cs="Century Gothic"/>
          <w:b/>
          <w:color w:val="92D050"/>
          <w:sz w:val="24"/>
          <w:szCs w:val="24"/>
          <w:highlight w:val="white"/>
        </w:rPr>
        <w:lastRenderedPageBreak/>
        <w:t>En el caso de la pintura</w:t>
      </w:r>
      <w:r>
        <w:rPr>
          <w:rFonts w:ascii="Showcard Gothic" w:eastAsia="Century Gothic" w:hAnsi="Showcard Gothic" w:cs="Century Gothic"/>
          <w:b/>
          <w:color w:val="92D050"/>
          <w:sz w:val="24"/>
          <w:szCs w:val="24"/>
          <w:highlight w:val="white"/>
        </w:rPr>
        <w:t xml:space="preserve"> se agregan objetos directamente, combinando la pintura y objetos de uso cotidiano que se convierten en un atractivo al convertirse en algo distinto.</w:t>
      </w:r>
    </w:p>
    <w:p w14:paraId="63B8B682" w14:textId="77777777" w:rsidR="009142AA" w:rsidRPr="009142AA" w:rsidRDefault="009142AA">
      <w:pPr>
        <w:jc w:val="center"/>
        <w:rPr>
          <w:rFonts w:ascii="Showcard Gothic" w:eastAsia="Century Gothic" w:hAnsi="Showcard Gothic" w:cs="Century Gothic"/>
          <w:b/>
          <w:color w:val="92D050"/>
          <w:sz w:val="24"/>
          <w:szCs w:val="24"/>
          <w:highlight w:val="white"/>
        </w:rPr>
      </w:pPr>
    </w:p>
    <w:p w14:paraId="403E8892" w14:textId="77777777" w:rsidR="00697C00" w:rsidRDefault="009142AA">
      <w:pPr>
        <w:jc w:val="center"/>
        <w:rPr>
          <w:rFonts w:ascii="Calibri" w:eastAsia="Calibri" w:hAnsi="Calibri" w:cs="Calibri"/>
          <w:highlight w:val="white"/>
        </w:rPr>
      </w:pPr>
      <w:r>
        <w:rPr>
          <w:rFonts w:ascii="Showcard Gothic" w:eastAsia="Century Gothic" w:hAnsi="Showcard Gothic" w:cs="Century Gothic"/>
          <w:b/>
          <w:noProof/>
          <w:color w:val="92D050"/>
          <w:sz w:val="24"/>
          <w:szCs w:val="24"/>
          <w:lang w:val="es-CL"/>
        </w:rPr>
        <w:drawing>
          <wp:anchor distT="0" distB="0" distL="114300" distR="114300" simplePos="0" relativeHeight="251661824" behindDoc="0" locked="0" layoutInCell="1" allowOverlap="1" wp14:anchorId="5D52C028" wp14:editId="4AA2ABB4">
            <wp:simplePos x="0" y="0"/>
            <wp:positionH relativeFrom="column">
              <wp:posOffset>3314699</wp:posOffset>
            </wp:positionH>
            <wp:positionV relativeFrom="paragraph">
              <wp:posOffset>102869</wp:posOffset>
            </wp:positionV>
            <wp:extent cx="3533775" cy="2395151"/>
            <wp:effectExtent l="0" t="0" r="0" b="571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8573_15_WPqgXOYS_bg01_1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548" cy="2392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howcard Gothic" w:eastAsia="Century Gothic" w:hAnsi="Showcard Gothic" w:cs="Century Gothic"/>
          <w:b/>
          <w:noProof/>
          <w:color w:val="92D050"/>
          <w:sz w:val="24"/>
          <w:szCs w:val="24"/>
          <w:lang w:val="es-CL"/>
        </w:rPr>
        <w:drawing>
          <wp:anchor distT="0" distB="0" distL="114300" distR="114300" simplePos="0" relativeHeight="251660800" behindDoc="0" locked="0" layoutInCell="1" allowOverlap="1" wp14:anchorId="5DA1E4D1" wp14:editId="26D40A42">
            <wp:simplePos x="0" y="0"/>
            <wp:positionH relativeFrom="column">
              <wp:posOffset>-250825</wp:posOffset>
            </wp:positionH>
            <wp:positionV relativeFrom="paragraph">
              <wp:posOffset>102870</wp:posOffset>
            </wp:positionV>
            <wp:extent cx="3441065" cy="2417445"/>
            <wp:effectExtent l="0" t="0" r="6985" b="1905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8573_15_N1MNS5WZ_elmundoprometid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065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A1FBB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317028D8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36DBAD21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248D897B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64DFF9E4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7F82813B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4CA4B9BB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66761A2A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5BD6B84A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5768D276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6B5EE210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321380EA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314569A6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4EF2DA93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55B80800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1017D699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7D9062F3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27310D66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1FDBC51E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4D25D92E" w14:textId="77777777" w:rsidR="00697C00" w:rsidRPr="009142AA" w:rsidRDefault="009142AA">
      <w:pPr>
        <w:jc w:val="center"/>
        <w:rPr>
          <w:rFonts w:ascii="Showcard Gothic" w:eastAsia="Calibri" w:hAnsi="Showcard Gothic" w:cs="Calibri"/>
          <w:highlight w:val="white"/>
        </w:rPr>
      </w:pPr>
      <w:r w:rsidRPr="009142AA">
        <w:rPr>
          <w:rFonts w:ascii="Showcard Gothic" w:eastAsia="Calibri" w:hAnsi="Showcard Gothic" w:cs="Calibri"/>
          <w:highlight w:val="white"/>
        </w:rPr>
        <w:t>Actividad</w:t>
      </w:r>
    </w:p>
    <w:p w14:paraId="400985EA" w14:textId="77777777" w:rsidR="00697C00" w:rsidRDefault="008C6A9C">
      <w:pPr>
        <w:tabs>
          <w:tab w:val="left" w:pos="6225"/>
        </w:tabs>
        <w:rPr>
          <w:rFonts w:ascii="Century Gothic" w:eastAsia="Century Gothic" w:hAnsi="Century Gothic" w:cs="Century Gothic"/>
          <w:color w:val="000000"/>
          <w:highlight w:val="white"/>
        </w:rPr>
      </w:pPr>
      <w:r>
        <w:rPr>
          <w:rFonts w:ascii="Century Gothic" w:eastAsia="Century Gothic" w:hAnsi="Century Gothic" w:cs="Century Gothic"/>
          <w:color w:val="000000"/>
          <w:highlight w:val="white"/>
        </w:rPr>
        <w:t xml:space="preserve"> </w:t>
      </w:r>
    </w:p>
    <w:p w14:paraId="4863316E" w14:textId="77777777" w:rsidR="009142AA" w:rsidRDefault="009142AA">
      <w:pPr>
        <w:tabs>
          <w:tab w:val="left" w:pos="6225"/>
        </w:tabs>
        <w:rPr>
          <w:rFonts w:ascii="Century Gothic" w:eastAsia="Century Gothic" w:hAnsi="Century Gothic" w:cs="Century Gothic"/>
          <w:color w:val="000000"/>
          <w:highlight w:val="white"/>
        </w:rPr>
      </w:pPr>
      <w:r>
        <w:rPr>
          <w:rFonts w:ascii="Century Gothic" w:eastAsia="Century Gothic" w:hAnsi="Century Gothic" w:cs="Century Gothic"/>
          <w:color w:val="000000"/>
          <w:highlight w:val="white"/>
        </w:rPr>
        <w:t>Elige tu escena favorita de la lectura y con elementos de tu hogar recrea una pintura objetual.</w:t>
      </w:r>
    </w:p>
    <w:p w14:paraId="206C377B" w14:textId="77777777" w:rsidR="009142AA" w:rsidRPr="000A4851" w:rsidRDefault="009142AA" w:rsidP="000A4851">
      <w:pPr>
        <w:pStyle w:val="Prrafodelista"/>
        <w:numPr>
          <w:ilvl w:val="0"/>
          <w:numId w:val="1"/>
        </w:numPr>
        <w:tabs>
          <w:tab w:val="left" w:pos="6225"/>
        </w:tabs>
        <w:rPr>
          <w:rFonts w:ascii="Century Gothic" w:eastAsia="Century Gothic" w:hAnsi="Century Gothic" w:cs="Century Gothic"/>
          <w:color w:val="000000"/>
          <w:highlight w:val="white"/>
        </w:rPr>
      </w:pPr>
      <w:r w:rsidRPr="000A4851">
        <w:rPr>
          <w:rFonts w:ascii="Century Gothic" w:eastAsia="Century Gothic" w:hAnsi="Century Gothic" w:cs="Century Gothic"/>
          <w:color w:val="000000"/>
          <w:highlight w:val="white"/>
        </w:rPr>
        <w:t xml:space="preserve">Ocupa una base de cartón piedra o cartón forrado (caja de cereal) </w:t>
      </w:r>
      <w:r w:rsidR="000A4851" w:rsidRPr="000A4851">
        <w:rPr>
          <w:rFonts w:ascii="Century Gothic" w:eastAsia="Century Gothic" w:hAnsi="Century Gothic" w:cs="Century Gothic"/>
          <w:color w:val="000000"/>
          <w:highlight w:val="white"/>
        </w:rPr>
        <w:t>del tamaño que quieras para crear mayor resistencia a los elementos que elegiste.</w:t>
      </w:r>
    </w:p>
    <w:p w14:paraId="72994073" w14:textId="77777777" w:rsidR="000A4851" w:rsidRDefault="000A4851" w:rsidP="000A4851">
      <w:pPr>
        <w:pStyle w:val="Prrafodelista"/>
        <w:numPr>
          <w:ilvl w:val="0"/>
          <w:numId w:val="1"/>
        </w:numPr>
        <w:tabs>
          <w:tab w:val="left" w:pos="6225"/>
        </w:tabs>
        <w:rPr>
          <w:rFonts w:ascii="Century Gothic" w:eastAsia="Century Gothic" w:hAnsi="Century Gothic" w:cs="Century Gothic"/>
          <w:color w:val="000000"/>
          <w:highlight w:val="white"/>
        </w:rPr>
      </w:pPr>
      <w:r w:rsidRPr="000A4851">
        <w:rPr>
          <w:rFonts w:ascii="Century Gothic" w:eastAsia="Century Gothic" w:hAnsi="Century Gothic" w:cs="Century Gothic"/>
          <w:color w:val="000000"/>
          <w:highlight w:val="white"/>
        </w:rPr>
        <w:t>Pinta el fondo con témpera. Por lo tanto necesitas pinceles, un vaso con agua, paño y cuida la superficie en que trabajas cubriéndola con diario u otro elemento.</w:t>
      </w:r>
    </w:p>
    <w:p w14:paraId="7C4A62A7" w14:textId="77777777" w:rsidR="000A4851" w:rsidRPr="000A4851" w:rsidRDefault="000A4851" w:rsidP="000A4851">
      <w:pPr>
        <w:pStyle w:val="Prrafodelista"/>
        <w:numPr>
          <w:ilvl w:val="0"/>
          <w:numId w:val="1"/>
        </w:numPr>
        <w:tabs>
          <w:tab w:val="left" w:pos="6225"/>
        </w:tabs>
        <w:rPr>
          <w:rFonts w:ascii="Century Gothic" w:eastAsia="Century Gothic" w:hAnsi="Century Gothic" w:cs="Century Gothic"/>
          <w:color w:val="000000"/>
          <w:highlight w:val="white"/>
        </w:rPr>
      </w:pPr>
      <w:r>
        <w:rPr>
          <w:rFonts w:ascii="Century Gothic" w:eastAsia="Century Gothic" w:hAnsi="Century Gothic" w:cs="Century Gothic"/>
          <w:color w:val="000000"/>
          <w:highlight w:val="white"/>
        </w:rPr>
        <w:t>Ocupa elementos que tengas en tu casa para la pintura objetual.</w:t>
      </w:r>
    </w:p>
    <w:p w14:paraId="4CB789A4" w14:textId="77777777" w:rsidR="000A4851" w:rsidRDefault="000A4851">
      <w:pPr>
        <w:tabs>
          <w:tab w:val="left" w:pos="6225"/>
        </w:tabs>
        <w:rPr>
          <w:rFonts w:ascii="Century Gothic" w:eastAsia="Century Gothic" w:hAnsi="Century Gothic" w:cs="Century Gothic"/>
          <w:color w:val="000000"/>
          <w:highlight w:val="white"/>
        </w:rPr>
      </w:pPr>
    </w:p>
    <w:p w14:paraId="382844DA" w14:textId="77777777" w:rsidR="000A4851" w:rsidRDefault="000A4851">
      <w:pPr>
        <w:tabs>
          <w:tab w:val="left" w:pos="6225"/>
        </w:tabs>
        <w:rPr>
          <w:rFonts w:ascii="Century Gothic" w:eastAsia="Century Gothic" w:hAnsi="Century Gothic" w:cs="Century Gothic"/>
          <w:color w:val="000000"/>
          <w:highlight w:val="white"/>
        </w:rPr>
      </w:pPr>
    </w:p>
    <w:p w14:paraId="6B6EFE4F" w14:textId="77777777" w:rsidR="004A2260" w:rsidRDefault="009142AA" w:rsidP="004A2260">
      <w:pPr>
        <w:tabs>
          <w:tab w:val="left" w:pos="6225"/>
        </w:tabs>
        <w:jc w:val="center"/>
        <w:rPr>
          <w:rFonts w:ascii="Monotype Corsiva" w:eastAsia="Century Gothic" w:hAnsi="Monotype Corsiva" w:cs="Century Gothic"/>
          <w:b/>
          <w:color w:val="7030A0"/>
          <w:sz w:val="24"/>
          <w:szCs w:val="24"/>
          <w:highlight w:val="white"/>
        </w:rPr>
      </w:pPr>
      <w:r w:rsidRPr="004A2260">
        <w:rPr>
          <w:rFonts w:ascii="Monotype Corsiva" w:eastAsia="Century Gothic" w:hAnsi="Monotype Corsiva" w:cs="Century Gothic"/>
          <w:b/>
          <w:color w:val="7030A0"/>
          <w:sz w:val="24"/>
          <w:szCs w:val="24"/>
          <w:highlight w:val="white"/>
        </w:rPr>
        <w:t>Sugerencia:</w:t>
      </w:r>
      <w:r w:rsidR="000A4851" w:rsidRPr="004A2260">
        <w:rPr>
          <w:rFonts w:ascii="Monotype Corsiva" w:eastAsia="Century Gothic" w:hAnsi="Monotype Corsiva" w:cs="Century Gothic"/>
          <w:b/>
          <w:color w:val="7030A0"/>
          <w:sz w:val="24"/>
          <w:szCs w:val="24"/>
          <w:highlight w:val="white"/>
        </w:rPr>
        <w:t xml:space="preserve"> U</w:t>
      </w:r>
      <w:r w:rsidRPr="004A2260">
        <w:rPr>
          <w:rFonts w:ascii="Monotype Corsiva" w:eastAsia="Century Gothic" w:hAnsi="Monotype Corsiva" w:cs="Century Gothic"/>
          <w:b/>
          <w:color w:val="7030A0"/>
          <w:sz w:val="24"/>
          <w:szCs w:val="24"/>
          <w:highlight w:val="white"/>
        </w:rPr>
        <w:t xml:space="preserve">n elemento que puedes agregar son calcetines que hayan perdido su hermano en el lavado, </w:t>
      </w:r>
    </w:p>
    <w:p w14:paraId="6F00EE8B" w14:textId="77777777" w:rsidR="004A2260" w:rsidRDefault="009142AA" w:rsidP="004A2260">
      <w:pPr>
        <w:tabs>
          <w:tab w:val="left" w:pos="6225"/>
        </w:tabs>
        <w:jc w:val="center"/>
        <w:rPr>
          <w:rFonts w:ascii="Monotype Corsiva" w:eastAsia="Century Gothic" w:hAnsi="Monotype Corsiva" w:cs="Century Gothic"/>
          <w:b/>
          <w:color w:val="7030A0"/>
          <w:sz w:val="24"/>
          <w:szCs w:val="24"/>
          <w:highlight w:val="white"/>
        </w:rPr>
      </w:pPr>
      <w:r w:rsidRPr="004A2260">
        <w:rPr>
          <w:rFonts w:ascii="Monotype Corsiva" w:eastAsia="Century Gothic" w:hAnsi="Monotype Corsiva" w:cs="Century Gothic"/>
          <w:b/>
          <w:color w:val="7030A0"/>
          <w:sz w:val="24"/>
          <w:szCs w:val="24"/>
          <w:highlight w:val="white"/>
        </w:rPr>
        <w:t>(</w:t>
      </w:r>
      <w:r w:rsidR="000A4851" w:rsidRPr="004A2260">
        <w:rPr>
          <w:rFonts w:ascii="Monotype Corsiva" w:eastAsia="Century Gothic" w:hAnsi="Monotype Corsiva" w:cs="Century Gothic"/>
          <w:b/>
          <w:color w:val="7030A0"/>
          <w:sz w:val="24"/>
          <w:szCs w:val="24"/>
          <w:highlight w:val="white"/>
        </w:rPr>
        <w:t xml:space="preserve">Pide permiso a tu mamá, pero estoy segura que los hermanos de tus calcetines jamás volverán), </w:t>
      </w:r>
    </w:p>
    <w:p w14:paraId="7BE624BA" w14:textId="11CC4515" w:rsidR="009142AA" w:rsidRPr="004A2260" w:rsidRDefault="000A4851" w:rsidP="004A2260">
      <w:pPr>
        <w:tabs>
          <w:tab w:val="left" w:pos="6225"/>
        </w:tabs>
        <w:jc w:val="center"/>
        <w:rPr>
          <w:rFonts w:ascii="Monotype Corsiva" w:eastAsia="Century Gothic" w:hAnsi="Monotype Corsiva" w:cs="Century Gothic"/>
          <w:b/>
          <w:color w:val="7030A0"/>
          <w:sz w:val="24"/>
          <w:szCs w:val="24"/>
          <w:highlight w:val="white"/>
        </w:rPr>
      </w:pPr>
      <w:bookmarkStart w:id="1" w:name="_GoBack"/>
      <w:bookmarkEnd w:id="1"/>
      <w:r w:rsidRPr="004A2260">
        <w:rPr>
          <w:rFonts w:ascii="Monotype Corsiva" w:eastAsia="Century Gothic" w:hAnsi="Monotype Corsiva" w:cs="Century Gothic"/>
          <w:b/>
          <w:color w:val="7030A0"/>
          <w:sz w:val="24"/>
          <w:szCs w:val="24"/>
          <w:highlight w:val="white"/>
        </w:rPr>
        <w:t>pueden convertirse en ropa, pelo, etc.</w:t>
      </w:r>
    </w:p>
    <w:p w14:paraId="471BE2FD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13DFE1A6" w14:textId="77777777" w:rsidR="00697C00" w:rsidRDefault="008C6A9C">
      <w:pPr>
        <w:rPr>
          <w:rFonts w:ascii="Calibri" w:eastAsia="Calibri" w:hAnsi="Calibri" w:cs="Calibri"/>
          <w:highlight w:val="white"/>
        </w:rPr>
      </w:pPr>
      <w:r>
        <w:rPr>
          <w:noProof/>
          <w:lang w:val="es-CL"/>
        </w:rPr>
        <w:drawing>
          <wp:anchor distT="0" distB="0" distL="114300" distR="114300" simplePos="0" relativeHeight="251656704" behindDoc="0" locked="0" layoutInCell="1" hidden="0" allowOverlap="1" wp14:anchorId="2F9A41C5" wp14:editId="4BD9FA75">
            <wp:simplePos x="0" y="0"/>
            <wp:positionH relativeFrom="column">
              <wp:posOffset>-190499</wp:posOffset>
            </wp:positionH>
            <wp:positionV relativeFrom="paragraph">
              <wp:posOffset>4350385</wp:posOffset>
            </wp:positionV>
            <wp:extent cx="2701925" cy="2962275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 t="5470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296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046A36D2" wp14:editId="79C5C15F">
                <wp:simplePos x="0" y="0"/>
                <wp:positionH relativeFrom="column">
                  <wp:posOffset>3314700</wp:posOffset>
                </wp:positionH>
                <wp:positionV relativeFrom="paragraph">
                  <wp:posOffset>5067300</wp:posOffset>
                </wp:positionV>
                <wp:extent cx="3867150" cy="409575"/>
                <wp:effectExtent l="0" t="0" r="0" b="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7188" y="3579975"/>
                          <a:ext cx="3857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B70A58" w14:textId="77777777" w:rsidR="00697C00" w:rsidRDefault="008C6A9C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0066"/>
                              </w:rPr>
                              <w:t>Puedes ocupar algunas de estas técnicas como ejemplo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6A36D2" id="1 Rectángulo" o:spid="_x0000_s1027" style="position:absolute;margin-left:261pt;margin-top:399pt;width:304.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AB70A58" w14:textId="77777777" w:rsidR="00697C00" w:rsidRDefault="008C6A9C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0066"/>
                        </w:rPr>
                        <w:t>Puedes ocupar algunas de estas técnicas como ejemplo</w:t>
                      </w:r>
                    </w:p>
                  </w:txbxContent>
                </v:textbox>
              </v:rect>
            </w:pict>
          </mc:Fallback>
        </mc:AlternateContent>
      </w:r>
    </w:p>
    <w:p w14:paraId="0EE059B3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4FDDEAF0" w14:textId="77777777" w:rsidR="00697C00" w:rsidRDefault="00697C00">
      <w:pPr>
        <w:jc w:val="center"/>
        <w:rPr>
          <w:rFonts w:ascii="Calibri" w:eastAsia="Calibri" w:hAnsi="Calibri" w:cs="Calibri"/>
          <w:highlight w:val="white"/>
        </w:rPr>
      </w:pPr>
    </w:p>
    <w:p w14:paraId="0F8ADAE6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5CFC57A2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57BAD6E3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35D2B807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6FEABE28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1B8DE7AA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2DFD2439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636372C6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79370E7C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5033B537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6ABBD6B8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43294595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215F3ED2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5DF9C206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519541CF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660A9609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3F2AD06E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7D2BAA6F" w14:textId="77777777" w:rsidR="00C73307" w:rsidRPr="00C73307" w:rsidRDefault="00C73307" w:rsidP="00C73307">
      <w:pPr>
        <w:tabs>
          <w:tab w:val="left" w:pos="4650"/>
        </w:tabs>
        <w:spacing w:line="360" w:lineRule="auto"/>
        <w:rPr>
          <w:rFonts w:ascii="Century Gothic" w:eastAsia="Century Gothic" w:hAnsi="Century Gothic" w:cs="Century Gothic"/>
          <w:b/>
          <w:bCs/>
          <w:color w:val="548DD4" w:themeColor="text2" w:themeTint="99"/>
          <w:sz w:val="24"/>
          <w:szCs w:val="24"/>
        </w:rPr>
      </w:pPr>
    </w:p>
    <w:p w14:paraId="0F364FB3" w14:textId="77777777" w:rsidR="00C73307" w:rsidRDefault="00C73307" w:rsidP="00C73307">
      <w:pPr>
        <w:tabs>
          <w:tab w:val="left" w:pos="4650"/>
        </w:tabs>
        <w:spacing w:line="360" w:lineRule="auto"/>
        <w:jc w:val="both"/>
        <w:rPr>
          <w:rFonts w:ascii="Century Gothic" w:eastAsia="Century Gothic" w:hAnsi="Century Gothic" w:cs="Century Gothic"/>
          <w:b/>
          <w:color w:val="00B050"/>
        </w:rPr>
      </w:pPr>
      <w:r w:rsidRPr="00C73307">
        <w:rPr>
          <w:rFonts w:ascii="Century Gothic" w:eastAsia="Century Gothic" w:hAnsi="Century Gothic" w:cs="Century Gothic"/>
          <w:b/>
          <w:bCs/>
          <w:color w:val="548DD4" w:themeColor="text2" w:themeTint="99"/>
          <w:sz w:val="24"/>
          <w:szCs w:val="24"/>
        </w:rPr>
        <w:t>Realiza el siguiente ejercicio caligráfico:</w:t>
      </w:r>
    </w:p>
    <w:p w14:paraId="190F85E8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0390D2CD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13620E12" w14:textId="47D12165" w:rsidR="00697C00" w:rsidRDefault="00C73307">
      <w:pPr>
        <w:rPr>
          <w:rFonts w:ascii="Calibri" w:eastAsia="Calibri" w:hAnsi="Calibri" w:cs="Calibri"/>
          <w:highlight w:val="white"/>
        </w:rPr>
      </w:pPr>
      <w:r>
        <w:rPr>
          <w:noProof/>
          <w:lang w:val="es-CL"/>
        </w:rPr>
        <w:drawing>
          <wp:inline distT="0" distB="0" distL="0" distR="0" wp14:anchorId="1E5A4263" wp14:editId="11BF5786">
            <wp:extent cx="6562725" cy="7296150"/>
            <wp:effectExtent l="0" t="0" r="9525" b="0"/>
            <wp:docPr id="10" name="Imagen 10" descr="CALIGRAFÍA - Página web de recursos de matemáticas, religión, tutoría de 1º  ESO y teatro para jóv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IGRAFÍA - Página web de recursos de matemáticas, religión, tutoría de 1º  ESO y teatro para jóven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28BD3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497AFBD6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p w14:paraId="0E1C26F3" w14:textId="77777777" w:rsidR="00697C00" w:rsidRDefault="00697C00">
      <w:pPr>
        <w:rPr>
          <w:rFonts w:ascii="Calibri" w:eastAsia="Calibri" w:hAnsi="Calibri" w:cs="Calibri"/>
          <w:highlight w:val="white"/>
        </w:rPr>
      </w:pPr>
    </w:p>
    <w:sectPr w:rsidR="00697C00">
      <w:pgSz w:w="12240" w:h="15840"/>
      <w:pgMar w:top="720" w:right="720" w:bottom="567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191"/>
    <w:multiLevelType w:val="hybridMultilevel"/>
    <w:tmpl w:val="D40AF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00"/>
    <w:rsid w:val="000A4851"/>
    <w:rsid w:val="001D4BA1"/>
    <w:rsid w:val="004A2260"/>
    <w:rsid w:val="00697C00"/>
    <w:rsid w:val="008C6A9C"/>
    <w:rsid w:val="009142AA"/>
    <w:rsid w:val="00C7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D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0A4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0A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sp.javiera.marambio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yperlink" Target="mailto:lenguajeyliteratura.c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fefranciscalizama@gmail.com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Marambio Jorquera</dc:creator>
  <cp:lastModifiedBy>Ale</cp:lastModifiedBy>
  <cp:revision>3</cp:revision>
  <dcterms:created xsi:type="dcterms:W3CDTF">2020-09-28T02:08:00Z</dcterms:created>
  <dcterms:modified xsi:type="dcterms:W3CDTF">2020-09-28T15:04:00Z</dcterms:modified>
</cp:coreProperties>
</file>