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225ABBAE" w:rsidR="00983184" w:rsidRPr="00F0105E" w:rsidRDefault="000D79C4" w:rsidP="00983184">
      <w:pPr>
        <w:spacing w:after="0"/>
        <w:jc w:val="center"/>
        <w:rPr>
          <w:sz w:val="24"/>
          <w:szCs w:val="24"/>
          <w:u w:val="single"/>
        </w:rPr>
      </w:pPr>
      <w:r w:rsidRPr="00F0105E">
        <w:rPr>
          <w:sz w:val="24"/>
          <w:szCs w:val="24"/>
          <w:u w:val="single"/>
        </w:rPr>
        <w:t xml:space="preserve">Guía de Trabajo </w:t>
      </w:r>
      <w:r w:rsidR="004C33EC" w:rsidRPr="00F0105E">
        <w:rPr>
          <w:sz w:val="24"/>
          <w:szCs w:val="24"/>
          <w:u w:val="single"/>
        </w:rPr>
        <w:t>6</w:t>
      </w:r>
      <w:r w:rsidR="00FA4709" w:rsidRPr="00F0105E">
        <w:rPr>
          <w:sz w:val="24"/>
          <w:szCs w:val="24"/>
          <w:u w:val="single"/>
        </w:rPr>
        <w:t>° Básico</w:t>
      </w:r>
    </w:p>
    <w:p w14:paraId="5A7B71B4" w14:textId="55022E3A" w:rsidR="00983184" w:rsidRPr="00F0105E" w:rsidRDefault="00983184" w:rsidP="00983184">
      <w:pPr>
        <w:spacing w:after="0"/>
        <w:jc w:val="center"/>
        <w:rPr>
          <w:sz w:val="24"/>
          <w:szCs w:val="24"/>
          <w:u w:val="single"/>
        </w:rPr>
      </w:pPr>
      <w:r w:rsidRPr="00F0105E">
        <w:rPr>
          <w:sz w:val="24"/>
          <w:szCs w:val="24"/>
          <w:u w:val="single"/>
        </w:rPr>
        <w:t xml:space="preserve">Semana </w:t>
      </w:r>
      <w:r w:rsidR="00F0105E" w:rsidRPr="00F0105E">
        <w:rPr>
          <w:sz w:val="24"/>
          <w:szCs w:val="24"/>
          <w:u w:val="single"/>
        </w:rPr>
        <w:t>4</w:t>
      </w:r>
    </w:p>
    <w:p w14:paraId="698A2635" w14:textId="0BF027C9" w:rsidR="00983184" w:rsidRDefault="00983184" w:rsidP="00983184">
      <w:pPr>
        <w:spacing w:after="0"/>
        <w:jc w:val="center"/>
      </w:pPr>
    </w:p>
    <w:p w14:paraId="270E4705" w14:textId="493BF2F6" w:rsidR="00F0105E" w:rsidRDefault="00F0105E" w:rsidP="00F0105E">
      <w:pPr>
        <w:pStyle w:val="Prrafodelista"/>
        <w:numPr>
          <w:ilvl w:val="0"/>
          <w:numId w:val="10"/>
        </w:numPr>
        <w:rPr>
          <w:rFonts w:ascii="Century Gothic" w:hAnsi="Century Gothic" w:cs="UnitSlabPro-Light"/>
          <w:sz w:val="24"/>
          <w:szCs w:val="24"/>
        </w:rPr>
      </w:pPr>
      <w:r>
        <w:rPr>
          <w:rFonts w:ascii="Century Gothic" w:hAnsi="Century Gothic" w:cs="UnitSlabPro-Light"/>
          <w:sz w:val="24"/>
          <w:szCs w:val="24"/>
        </w:rPr>
        <w:t>Realiza la siguiente actividad</w:t>
      </w:r>
    </w:p>
    <w:p w14:paraId="2234BFE9" w14:textId="1A51FE56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  <w:r w:rsidRPr="00F0105E">
        <w:rPr>
          <w:rFonts w:ascii="Century Gothic" w:hAnsi="Century Gothic" w:cs="UnitSlabPro-Light"/>
          <w:noProof/>
          <w:sz w:val="24"/>
          <w:szCs w:val="24"/>
        </w:rPr>
        <w:drawing>
          <wp:inline distT="0" distB="0" distL="0" distR="0" wp14:anchorId="0598FFB2" wp14:editId="6300372F">
            <wp:extent cx="5661660" cy="4648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22A3E" w14:textId="478D975A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  <w:r w:rsidRPr="00F0105E">
        <w:rPr>
          <w:rFonts w:ascii="Century Gothic" w:hAnsi="Century Gothic" w:cs="UnitSlabPro-Light"/>
          <w:noProof/>
          <w:sz w:val="24"/>
          <w:szCs w:val="24"/>
        </w:rPr>
        <w:lastRenderedPageBreak/>
        <w:drawing>
          <wp:inline distT="0" distB="0" distL="0" distR="0" wp14:anchorId="7398D2B2" wp14:editId="4395092B">
            <wp:extent cx="4869180" cy="4549140"/>
            <wp:effectExtent l="0" t="0" r="762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6DFB" w14:textId="2843F6B3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525BF390" w14:textId="0A88A066" w:rsidR="00F0105E" w:rsidRDefault="00F0105E" w:rsidP="00F0105E">
      <w:pPr>
        <w:pStyle w:val="Prrafodelista"/>
        <w:numPr>
          <w:ilvl w:val="0"/>
          <w:numId w:val="10"/>
        </w:numPr>
        <w:rPr>
          <w:rFonts w:ascii="Century Gothic" w:hAnsi="Century Gothic" w:cs="UnitSlabPro-Light"/>
          <w:sz w:val="24"/>
          <w:szCs w:val="24"/>
        </w:rPr>
      </w:pPr>
      <w:r>
        <w:rPr>
          <w:rFonts w:ascii="Century Gothic" w:hAnsi="Century Gothic" w:cs="UnitSlabPro-Light"/>
          <w:sz w:val="24"/>
          <w:szCs w:val="24"/>
        </w:rPr>
        <w:t>Investiga sobre los procesos de Ovogénesis y Espermatogénesis</w:t>
      </w:r>
    </w:p>
    <w:p w14:paraId="367E297E" w14:textId="533CF3CD" w:rsidR="00F0105E" w:rsidRPr="00F0105E" w:rsidRDefault="00F0105E" w:rsidP="00F0105E">
      <w:pPr>
        <w:pStyle w:val="Prrafodelista"/>
        <w:numPr>
          <w:ilvl w:val="0"/>
          <w:numId w:val="10"/>
        </w:numPr>
        <w:rPr>
          <w:rFonts w:ascii="Century Gothic" w:hAnsi="Century Gothic" w:cs="UnitSlabPro-Light"/>
          <w:sz w:val="24"/>
          <w:szCs w:val="24"/>
        </w:rPr>
      </w:pPr>
      <w:r>
        <w:rPr>
          <w:rFonts w:ascii="Century Gothic" w:hAnsi="Century Gothic" w:cs="UnitSlabPro-Light"/>
          <w:sz w:val="24"/>
          <w:szCs w:val="24"/>
        </w:rPr>
        <w:t>Realiza un cuadro comparativo entre las características de los espermatozoides</w:t>
      </w:r>
      <w:bookmarkStart w:id="0" w:name="_GoBack"/>
      <w:bookmarkEnd w:id="0"/>
      <w:r>
        <w:rPr>
          <w:rFonts w:ascii="Century Gothic" w:hAnsi="Century Gothic" w:cs="UnitSlabPro-Light"/>
          <w:sz w:val="24"/>
          <w:szCs w:val="24"/>
        </w:rPr>
        <w:t xml:space="preserve"> y los óvulos</w:t>
      </w:r>
    </w:p>
    <w:p w14:paraId="1272B468" w14:textId="77777777" w:rsidR="00F0105E" w:rsidRPr="007537F7" w:rsidRDefault="00F0105E" w:rsidP="00F0105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9" w:history="1"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p w14:paraId="557FBBDE" w14:textId="77777777" w:rsidR="00F0105E" w:rsidRPr="00360755" w:rsidRDefault="00F0105E" w:rsidP="00F0105E">
      <w:pPr>
        <w:spacing w:after="0"/>
        <w:ind w:left="-709"/>
        <w:rPr>
          <w:rFonts w:ascii="Century Gothic" w:hAnsi="Century Gothic"/>
        </w:rPr>
      </w:pPr>
    </w:p>
    <w:p w14:paraId="6E36572E" w14:textId="35BB72E0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7332DC41" w14:textId="0138A480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750B71C7" w14:textId="5318D0BC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7A0CA1D2" w14:textId="51A8FA36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5A93CC72" w14:textId="731721A7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5973079E" w14:textId="2CF80D4B" w:rsid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p w14:paraId="4322C85E" w14:textId="77777777" w:rsidR="00F0105E" w:rsidRPr="00F0105E" w:rsidRDefault="00F0105E" w:rsidP="00F0105E">
      <w:pPr>
        <w:rPr>
          <w:rFonts w:ascii="Century Gothic" w:hAnsi="Century Gothic" w:cs="UnitSlabPro-Light"/>
          <w:sz w:val="24"/>
          <w:szCs w:val="24"/>
        </w:rPr>
      </w:pPr>
    </w:p>
    <w:sectPr w:rsidR="00F0105E" w:rsidRPr="00F0105E" w:rsidSect="00ED46F1">
      <w:headerReference w:type="default" r:id="rId10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E60CC" w14:textId="77777777" w:rsidR="00230E9B" w:rsidRDefault="00230E9B" w:rsidP="00205D06">
      <w:pPr>
        <w:spacing w:after="0" w:line="240" w:lineRule="auto"/>
      </w:pPr>
      <w:r>
        <w:separator/>
      </w:r>
    </w:p>
  </w:endnote>
  <w:endnote w:type="continuationSeparator" w:id="0">
    <w:p w14:paraId="18F3F017" w14:textId="77777777" w:rsidR="00230E9B" w:rsidRDefault="00230E9B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9DF2" w14:textId="77777777" w:rsidR="00230E9B" w:rsidRDefault="00230E9B" w:rsidP="00205D06">
      <w:pPr>
        <w:spacing w:after="0" w:line="240" w:lineRule="auto"/>
      </w:pPr>
      <w:r>
        <w:separator/>
      </w:r>
    </w:p>
  </w:footnote>
  <w:footnote w:type="continuationSeparator" w:id="0">
    <w:p w14:paraId="279BCBEF" w14:textId="77777777" w:rsidR="00230E9B" w:rsidRDefault="00230E9B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1363B"/>
    <w:multiLevelType w:val="hybridMultilevel"/>
    <w:tmpl w:val="B53EA7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205D06"/>
    <w:rsid w:val="00230E9B"/>
    <w:rsid w:val="002D7C29"/>
    <w:rsid w:val="004C33EC"/>
    <w:rsid w:val="004E00CA"/>
    <w:rsid w:val="00622E02"/>
    <w:rsid w:val="00637B9E"/>
    <w:rsid w:val="00672CDF"/>
    <w:rsid w:val="006C304B"/>
    <w:rsid w:val="006E5355"/>
    <w:rsid w:val="00763D7D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AF27A0"/>
    <w:rsid w:val="00D77077"/>
    <w:rsid w:val="00D844C1"/>
    <w:rsid w:val="00E366D1"/>
    <w:rsid w:val="00ED392F"/>
    <w:rsid w:val="00ED46F1"/>
    <w:rsid w:val="00F0105E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1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.c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2020-04-02T15:21:00Z</dcterms:created>
  <dcterms:modified xsi:type="dcterms:W3CDTF">2020-04-02T15:21:00Z</dcterms:modified>
</cp:coreProperties>
</file>