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1B" w:rsidRPr="005F4047" w:rsidRDefault="007C261B" w:rsidP="007C261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C261B" w:rsidRPr="005F4047" w:rsidRDefault="007C261B" w:rsidP="007C261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7C261B" w:rsidRPr="005F4047" w:rsidRDefault="007C261B" w:rsidP="007C261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6368807" wp14:editId="050D5C7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261B" w:rsidRPr="005F4047" w:rsidRDefault="007C261B" w:rsidP="007C261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7C261B" w:rsidRDefault="007C261B" w:rsidP="007C261B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7" w:history="1">
        <w:r w:rsidR="009B2243" w:rsidRPr="00021EAF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  <w:r w:rsidR="009B2243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 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 </w:t>
      </w:r>
      <w:r w:rsidRPr="005F4047">
        <w:rPr>
          <w:rFonts w:ascii="Arial Narrow" w:eastAsia="Times New Roman" w:hAnsi="Arial Narrow" w:cs="Arial"/>
          <w:lang w:val="es-ES" w:eastAsia="es-ES_tradnl"/>
        </w:rPr>
        <w:t xml:space="preserve"> </w:t>
      </w:r>
    </w:p>
    <w:p w:rsidR="009B2243" w:rsidRPr="009B2243" w:rsidRDefault="009B2243" w:rsidP="009B2243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 w:rsidRPr="009B2243">
        <w:rPr>
          <w:rFonts w:ascii="Century Gothic" w:eastAsia="Times New Roman" w:hAnsi="Century Gothic" w:cs="Arial"/>
          <w:b/>
          <w:lang w:val="es-ES" w:eastAsia="es-ES_tradnl"/>
        </w:rPr>
        <w:t xml:space="preserve">Guía Ética y Valores </w:t>
      </w:r>
    </w:p>
    <w:p w:rsidR="009B2243" w:rsidRPr="009B2243" w:rsidRDefault="009B2243" w:rsidP="009B2243">
      <w:pPr>
        <w:spacing w:after="0" w:line="240" w:lineRule="auto"/>
        <w:jc w:val="center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>Semana 14</w:t>
      </w:r>
    </w:p>
    <w:p w:rsidR="009B2243" w:rsidRDefault="009B2243" w:rsidP="009B2243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>
        <w:rPr>
          <w:rFonts w:ascii="Century Gothic" w:eastAsia="Times New Roman" w:hAnsi="Century Gothic" w:cs="Times New Roman"/>
          <w:b/>
          <w:lang w:val="es-ES"/>
        </w:rPr>
        <w:t>Quinto y Sexto</w:t>
      </w:r>
    </w:p>
    <w:p w:rsidR="009B2243" w:rsidRPr="009B2243" w:rsidRDefault="009B2243" w:rsidP="009B2243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9B2243" w:rsidRPr="009B2243" w:rsidRDefault="009B2243" w:rsidP="009B2243">
      <w:pPr>
        <w:shd w:val="clear" w:color="auto" w:fill="FFFFFF"/>
        <w:spacing w:after="150" w:line="240" w:lineRule="auto"/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</w:pPr>
      <w:r w:rsidRPr="009B2243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Reflexionar en torno al valor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de la empatía.</w:t>
      </w:r>
    </w:p>
    <w:p w:rsidR="009B2243" w:rsidRDefault="009B2243" w:rsidP="007C2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9B2243" w:rsidRPr="009B2243" w:rsidRDefault="009B2243" w:rsidP="009B2243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La </w:t>
      </w:r>
      <w:r w:rsidRPr="009B2243">
        <w:rPr>
          <w:rFonts w:ascii="Century Gothic" w:eastAsia="Times New Roman" w:hAnsi="Century Gothic" w:cs="Arial"/>
          <w:b/>
          <w:bCs/>
          <w:color w:val="7030A0"/>
          <w:sz w:val="24"/>
          <w:szCs w:val="24"/>
          <w:lang w:val="es-ES"/>
        </w:rPr>
        <w:t>empatía</w:t>
      </w:r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 es la intención de comprender los sentimientos y emociones DE OTRO.</w:t>
      </w:r>
    </w:p>
    <w:p w:rsidR="009B2243" w:rsidRPr="009B2243" w:rsidRDefault="009B2243" w:rsidP="009B2243">
      <w:p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color w:val="7030A0"/>
          <w:sz w:val="21"/>
          <w:szCs w:val="21"/>
          <w:lang w:val="es-ES"/>
        </w:rPr>
      </w:pPr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La palabra </w:t>
      </w:r>
      <w:r w:rsidRPr="009B2243">
        <w:rPr>
          <w:rFonts w:ascii="Century Gothic" w:eastAsia="Times New Roman" w:hAnsi="Century Gothic" w:cs="Arial"/>
          <w:b/>
          <w:bCs/>
          <w:color w:val="7030A0"/>
          <w:sz w:val="24"/>
          <w:szCs w:val="24"/>
          <w:lang w:val="es-ES"/>
        </w:rPr>
        <w:t>empatía</w:t>
      </w:r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 es de origen griego “</w:t>
      </w:r>
      <w:proofErr w:type="spellStart"/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empátheia</w:t>
      </w:r>
      <w:proofErr w:type="spellEnd"/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” que significa “emocionado”. La </w:t>
      </w:r>
      <w:r w:rsidRPr="009B2243">
        <w:rPr>
          <w:rFonts w:ascii="Century Gothic" w:eastAsia="Times New Roman" w:hAnsi="Century Gothic" w:cs="Arial"/>
          <w:b/>
          <w:bCs/>
          <w:color w:val="7030A0"/>
          <w:sz w:val="24"/>
          <w:szCs w:val="24"/>
          <w:lang w:val="es-ES"/>
        </w:rPr>
        <w:t>empatía</w:t>
      </w:r>
      <w:r w:rsidRPr="009B2243">
        <w:rPr>
          <w:rFonts w:ascii="Century Gothic" w:eastAsia="Times New Roman" w:hAnsi="Century Gothic" w:cs="Arial"/>
          <w:b/>
          <w:color w:val="7030A0"/>
          <w:sz w:val="24"/>
          <w:szCs w:val="24"/>
          <w:lang w:val="es-ES"/>
        </w:rPr>
        <w:t> hace que las personas se ayuden entre sí.</w:t>
      </w:r>
    </w:p>
    <w:p w:rsidR="009B2243" w:rsidRPr="009B2243" w:rsidRDefault="009B2243" w:rsidP="009B2243">
      <w:pPr>
        <w:rPr>
          <w:rFonts w:ascii="Calibri" w:eastAsia="Calibri" w:hAnsi="Calibri" w:cs="Times New Roman"/>
          <w:lang w:val="es-ES"/>
        </w:rPr>
      </w:pPr>
    </w:p>
    <w:p w:rsidR="009B2243" w:rsidRPr="009B2243" w:rsidRDefault="009B2243" w:rsidP="009B2243">
      <w:pPr>
        <w:spacing w:after="75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Arial"/>
          <w:bCs/>
          <w:sz w:val="24"/>
          <w:szCs w:val="24"/>
          <w:lang w:val="es-ES"/>
        </w:rPr>
        <w:t>Todos nos parecemos mucho más de lo que creemos, por eso es suficiente con aprender a ponerse en el lugar de los demás para resolver la mayoría de los conflictos hoy les presento un cuento que tiene como ambientación un tablero de juego, y sus personajes Las fichas blancas y negras, y un dado</w:t>
      </w:r>
    </w:p>
    <w:p w:rsidR="009B2243" w:rsidRPr="009B2243" w:rsidRDefault="009B2243" w:rsidP="009B2243">
      <w:pPr>
        <w:spacing w:after="0" w:line="240" w:lineRule="auto"/>
        <w:jc w:val="both"/>
        <w:outlineLvl w:val="0"/>
        <w:rPr>
          <w:rFonts w:ascii="Century Gothic" w:eastAsia="Times New Roman" w:hAnsi="Century Gothic" w:cs="Arial"/>
          <w:b/>
          <w:bCs/>
          <w:kern w:val="36"/>
          <w:sz w:val="24"/>
          <w:szCs w:val="24"/>
          <w:lang w:val="es-ES"/>
        </w:rPr>
      </w:pPr>
    </w:p>
    <w:p w:rsidR="009B2243" w:rsidRPr="009B2243" w:rsidRDefault="009B2243" w:rsidP="009B2243">
      <w:pPr>
        <w:spacing w:after="0" w:line="240" w:lineRule="auto"/>
        <w:jc w:val="center"/>
        <w:outlineLvl w:val="0"/>
        <w:rPr>
          <w:rFonts w:ascii="Century Gothic" w:eastAsia="Times New Roman" w:hAnsi="Century Gothic" w:cs="Arial"/>
          <w:b/>
          <w:bCs/>
          <w:kern w:val="36"/>
          <w:sz w:val="28"/>
          <w:szCs w:val="28"/>
          <w:lang w:val="es-ES"/>
        </w:rPr>
      </w:pPr>
      <w:r w:rsidRPr="009B2243">
        <w:rPr>
          <w:rFonts w:ascii="Century Gothic" w:eastAsia="Times New Roman" w:hAnsi="Century Gothic" w:cs="Arial"/>
          <w:b/>
          <w:bCs/>
          <w:kern w:val="36"/>
          <w:sz w:val="28"/>
          <w:szCs w:val="28"/>
          <w:lang w:val="es-ES"/>
        </w:rPr>
        <w:t>El dado que pacificó mi tablero</w:t>
      </w:r>
    </w:p>
    <w:p w:rsidR="009B2243" w:rsidRPr="009B2243" w:rsidRDefault="009B2243" w:rsidP="009B2243">
      <w:pPr>
        <w:spacing w:after="0" w:line="480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noProof/>
          <w:color w:val="666666"/>
          <w:sz w:val="24"/>
          <w:szCs w:val="24"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1717B95" wp14:editId="599EE92E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1914525" cy="1428750"/>
            <wp:effectExtent l="19050" t="19050" r="28575" b="19050"/>
            <wp:wrapSquare wrapText="bothSides"/>
            <wp:docPr id="3" name="Imagen 3" descr="Cuento sobre la paz y la resolución de conflic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ento sobre la paz y la resolución de conflict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FF0066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Yo no lo sabía, pero las fichas blancas y negras de mi juego favorito se odiaban a muerte. Cada noche, mientras yo dormía,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peleaban por la única casilla multicolor del tablero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, a la que las blancas llegaban siguiendo el caminito de casillas blancas que cruzaba su reino, y las negras siguiendo otro caminito de casillas negras que atravesaba el suyo.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Aquella lucha tan igualada parecía no tener fin, así que el señor Dado les propuso la partida definitiva: se enfrentarían los líderes de cada bando,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y el vencedor se quedaría con la casilla multicolor para siempre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- Para evitar trampas -añadió Dado-,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ambas pasarán la noche anterior aisladas y vigiladas por mí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 xml:space="preserve">. 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Yo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las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llevaré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luego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 xml:space="preserve"> a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su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 xml:space="preserve">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casilla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 xml:space="preserve"> de </w:t>
      </w:r>
      <w:proofErr w:type="spellStart"/>
      <w:r w:rsidRPr="009B2243">
        <w:rPr>
          <w:rFonts w:ascii="Century Gothic" w:eastAsia="Times New Roman" w:hAnsi="Century Gothic" w:cs="Tahoma"/>
          <w:sz w:val="24"/>
          <w:szCs w:val="24"/>
        </w:rPr>
        <w:t>salida</w:t>
      </w:r>
      <w:proofErr w:type="spellEnd"/>
      <w:r w:rsidRPr="009B2243">
        <w:rPr>
          <w:rFonts w:ascii="Century Gothic" w:eastAsia="Times New Roman" w:hAnsi="Century Gothic" w:cs="Tahoma"/>
          <w:sz w:val="24"/>
          <w:szCs w:val="24"/>
        </w:rPr>
        <w:t>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Tanto dolor había dejado en las fichas aquella feroz guerra, que no dudaron en aceptar la propuesta del viejo y sabio señor Dado, quien, al caer la noche,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llevó a ambas fichas a un lugar secreto del tablero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. Estas esperaban algún tipo de premio o discurso pero, para su sorpresa, solo encontraron dos cubos de pintura, uno blanco y otro negro.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-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Cambiaréis vuestros colores esta noche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, y mañana jugaréis la partida con el color al que siempre os habéis enfrentado. Tenéis la misma forma, y solo cambia vuestro color, así que nadie se dará cuenta; pero tampoco podréis decírselo a nadie.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Las fichas obedecieron sorprendidas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, y al día siguiente viajaron hasta llegar a la casilla de salida de cada uno de los caminos.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lastRenderedPageBreak/>
        <w:t>La ficha negra, toda ella pintada de blanco,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cruzó el reino de las fichas blancas entre aplausos y gritos de ánimo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, sin que nadie supiera que estaban aclamando a la mejor de las fichas negras. Allá por donde pasaba recibía flores, regalos y muestras de cariño de fichas grandes y pequeñas.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Viendo la ilusión que generaba ganar aquella casilla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, la ficha negra descubrió que el reino de las fichas blancas no era tan distinto del suyo, aunque fueran de colores opuestos. La partida comenzó, y en su emocionante viaje por el caminito de casillas blancas a través del reino rival,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la ficha negra se sintió un poquito menos negra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. Hasta que, llegando al final de la partida, cuando estaba tan cerca que podía verse la última casilla,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la ficha negra no recordaba ninguna razón para detestar a las fichas blancas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. Entonces se encontró frente a frente con la ficha blanca, toda ella pintada de negro, y sintió un fuerte deseo de abrazarla como a una de sus hermanas. La ficha blanca,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que había vivido algo muy parecido en su viaje por el país de las fichas negras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, sintió lo mismo. Y, olvidando la partida,</w:t>
      </w: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 ambas avanzaron hasta la casilla multicolor para fundirse en un gran abrazo</w:t>
      </w: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sz w:val="24"/>
          <w:szCs w:val="24"/>
          <w:lang w:val="es-ES"/>
        </w:rPr>
        <w:t>Casi nadie entendía qué había pasado, pero daba igual. Todas tenían tantas ganas de paz, que no dudaron en lanzarse a la casilla multicolor para seguir abrazándose unas a otras y celebrar el fin de la guerra.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</w:pPr>
      <w:r w:rsidRPr="009B2243">
        <w:rPr>
          <w:rFonts w:ascii="Century Gothic" w:eastAsia="Times New Roman" w:hAnsi="Century Gothic" w:cs="Tahoma"/>
          <w:b/>
          <w:bCs/>
          <w:sz w:val="24"/>
          <w:szCs w:val="24"/>
          <w:lang w:val="es-ES"/>
        </w:rPr>
        <w:t>Desde entonces, cada noche, la casilla multicolor se llena de fichas blancas y negras, y de los dos cubos de pintura que puso allí el señor Dado, para que quienes quieran ver el mundo con los ojos de los demás puedan hacerlo siempre que quieran.</w:t>
      </w:r>
    </w:p>
    <w:p w:rsidR="009B2243" w:rsidRPr="009B2243" w:rsidRDefault="009B2243" w:rsidP="009B2243">
      <w:pPr>
        <w:spacing w:after="0" w:line="276" w:lineRule="auto"/>
        <w:jc w:val="both"/>
        <w:rPr>
          <w:rFonts w:ascii="Century Gothic" w:eastAsia="Calibri" w:hAnsi="Century Gothic" w:cs="Times New Roman"/>
          <w:sz w:val="24"/>
          <w:szCs w:val="24"/>
          <w:lang w:val="es-ES"/>
        </w:rPr>
      </w:pPr>
    </w:p>
    <w:p w:rsidR="009B2243" w:rsidRDefault="009B2243" w:rsidP="007C26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ES"/>
        </w:rPr>
      </w:pPr>
    </w:p>
    <w:p w:rsidR="00FD3EB6" w:rsidRPr="009B2243" w:rsidRDefault="00FD3EB6" w:rsidP="007C261B">
      <w:pPr>
        <w:jc w:val="both"/>
        <w:rPr>
          <w:rFonts w:ascii="Century Gothic" w:hAnsi="Century Gothic"/>
          <w:sz w:val="24"/>
          <w:szCs w:val="24"/>
          <w:lang w:val="es-ES"/>
        </w:rPr>
      </w:pPr>
      <w:r w:rsidRPr="009B2243">
        <w:rPr>
          <w:rFonts w:ascii="Century Gothic" w:hAnsi="Century Gothic"/>
          <w:sz w:val="24"/>
          <w:szCs w:val="24"/>
          <w:lang w:val="es-ES"/>
        </w:rPr>
        <w:t>Después</w:t>
      </w:r>
      <w:r w:rsidR="007C261B" w:rsidRPr="009B2243">
        <w:rPr>
          <w:rFonts w:ascii="Century Gothic" w:hAnsi="Century Gothic"/>
          <w:sz w:val="24"/>
          <w:szCs w:val="24"/>
          <w:lang w:val="es-ES"/>
        </w:rPr>
        <w:t xml:space="preserve"> de haber leído </w:t>
      </w:r>
      <w:r w:rsidRPr="009B2243">
        <w:rPr>
          <w:rFonts w:ascii="Century Gothic" w:hAnsi="Century Gothic"/>
          <w:sz w:val="24"/>
          <w:szCs w:val="24"/>
          <w:lang w:val="es-ES"/>
        </w:rPr>
        <w:t>DESARROLLA las siguientes actividades:</w:t>
      </w:r>
    </w:p>
    <w:p w:rsidR="001E5A25" w:rsidRPr="009B2243" w:rsidRDefault="001E5A25">
      <w:pPr>
        <w:rPr>
          <w:rFonts w:ascii="Century Gothic" w:hAnsi="Century Gothic"/>
          <w:sz w:val="24"/>
          <w:szCs w:val="24"/>
          <w:lang w:val="es-ES"/>
        </w:rPr>
      </w:pPr>
    </w:p>
    <w:p w:rsidR="00FD3EB6" w:rsidRDefault="00FD3EB6">
      <w:pPr>
        <w:rPr>
          <w:rFonts w:ascii="Century Gothic" w:hAnsi="Century Gothic"/>
          <w:sz w:val="24"/>
          <w:szCs w:val="24"/>
          <w:lang w:val="es-ES"/>
        </w:rPr>
      </w:pPr>
      <w:r w:rsidRPr="009B2243">
        <w:rPr>
          <w:rFonts w:ascii="Century Gothic" w:hAnsi="Century Gothic"/>
          <w:sz w:val="24"/>
          <w:szCs w:val="24"/>
          <w:lang w:val="es-ES"/>
        </w:rPr>
        <w:t>1.- A partir del cuento, crea dos títeres y presenta un dialogo que represente la empatía.</w:t>
      </w:r>
    </w:p>
    <w:p w:rsidR="009B2243" w:rsidRPr="009B2243" w:rsidRDefault="009B2243">
      <w:pPr>
        <w:rPr>
          <w:rFonts w:ascii="Century Gothic" w:hAnsi="Century Gothic"/>
          <w:sz w:val="24"/>
          <w:szCs w:val="24"/>
          <w:lang w:val="es-ES"/>
        </w:rPr>
      </w:pPr>
    </w:p>
    <w:p w:rsidR="00FD3EB6" w:rsidRPr="009B2243" w:rsidRDefault="00FD3EB6">
      <w:pPr>
        <w:rPr>
          <w:rFonts w:ascii="Century Gothic" w:hAnsi="Century Gothic"/>
          <w:sz w:val="24"/>
          <w:szCs w:val="24"/>
          <w:lang w:val="es-ES"/>
        </w:rPr>
      </w:pPr>
      <w:r w:rsidRPr="009B2243">
        <w:rPr>
          <w:rFonts w:ascii="Century Gothic" w:hAnsi="Century Gothic"/>
          <w:sz w:val="24"/>
          <w:szCs w:val="24"/>
          <w:lang w:val="es-ES"/>
        </w:rPr>
        <w:t>2.- Tomate una foto trabajando y otra con el trabajo terminado</w:t>
      </w:r>
      <w:r w:rsidR="009B2243">
        <w:rPr>
          <w:rFonts w:ascii="Century Gothic" w:hAnsi="Century Gothic"/>
          <w:sz w:val="24"/>
          <w:szCs w:val="24"/>
          <w:lang w:val="es-ES"/>
        </w:rPr>
        <w:t>.</w:t>
      </w:r>
      <w:bookmarkStart w:id="0" w:name="_GoBack"/>
      <w:bookmarkEnd w:id="0"/>
    </w:p>
    <w:p w:rsidR="00FD3EB6" w:rsidRPr="009B2243" w:rsidRDefault="00FD3EB6">
      <w:pPr>
        <w:rPr>
          <w:rFonts w:ascii="Century Gothic" w:hAnsi="Century Gothic"/>
          <w:sz w:val="24"/>
          <w:szCs w:val="24"/>
          <w:lang w:val="es-ES"/>
        </w:rPr>
      </w:pPr>
    </w:p>
    <w:p w:rsidR="00FD3EB6" w:rsidRPr="009B2243" w:rsidRDefault="00FD3EB6" w:rsidP="00FD3EB6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  <w:lang w:val="es-ES"/>
        </w:rPr>
      </w:pPr>
      <w:r w:rsidRPr="009B2243">
        <w:rPr>
          <w:rFonts w:ascii="Century Gothic" w:hAnsi="Century Gothic"/>
          <w:sz w:val="24"/>
          <w:szCs w:val="24"/>
          <w:lang w:val="es-ES"/>
        </w:rPr>
        <w:t>El dialogo, preséntalo en un paleógrafo.</w:t>
      </w:r>
    </w:p>
    <w:sectPr w:rsidR="00FD3EB6" w:rsidRPr="009B2243" w:rsidSect="009B224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531D"/>
    <w:multiLevelType w:val="hybridMultilevel"/>
    <w:tmpl w:val="9AB48388"/>
    <w:lvl w:ilvl="0" w:tplc="44EA2E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1B"/>
    <w:rsid w:val="001E5A25"/>
    <w:rsid w:val="007C261B"/>
    <w:rsid w:val="009B2243"/>
    <w:rsid w:val="00FD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E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2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2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3E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224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2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jvilchessotelo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643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3</cp:revision>
  <dcterms:created xsi:type="dcterms:W3CDTF">2020-06-27T21:02:00Z</dcterms:created>
  <dcterms:modified xsi:type="dcterms:W3CDTF">2020-06-29T14:36:00Z</dcterms:modified>
</cp:coreProperties>
</file>